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E7F36" w14:textId="7F1844A6" w:rsidR="00793964" w:rsidRDefault="00793964" w:rsidP="00793964">
      <w:r>
        <w:t>Ilija Domislović, 0036490481</w:t>
      </w:r>
    </w:p>
    <w:p w14:paraId="610E8A04" w14:textId="74AE834C" w:rsidR="00793964" w:rsidRDefault="00793964" w:rsidP="00793964">
      <w:r>
        <w:t>David Trojko, 003649</w:t>
      </w:r>
      <w:r w:rsidR="00550BC8">
        <w:t>2701</w:t>
      </w:r>
      <w:bookmarkStart w:id="0" w:name="_GoBack"/>
      <w:bookmarkEnd w:id="0"/>
    </w:p>
    <w:p w14:paraId="3ACA2013" w14:textId="2E5F7F38" w:rsidR="00B63316" w:rsidRDefault="001A7F66" w:rsidP="00FF40EC">
      <w:pPr>
        <w:jc w:val="center"/>
        <w:rPr>
          <w:rFonts w:ascii="Times New Roman" w:hAnsi="Times New Roman" w:cs="Times New Roman"/>
          <w:b/>
          <w:sz w:val="44"/>
          <w:szCs w:val="40"/>
        </w:rPr>
      </w:pPr>
      <w:r w:rsidRPr="00B204C6">
        <w:rPr>
          <w:rFonts w:ascii="Times New Roman" w:hAnsi="Times New Roman" w:cs="Times New Roman"/>
          <w:b/>
          <w:sz w:val="44"/>
          <w:szCs w:val="40"/>
        </w:rPr>
        <w:t>Blackjack</w:t>
      </w:r>
      <w:r w:rsidR="00051D7C" w:rsidRPr="00B204C6">
        <w:rPr>
          <w:rFonts w:ascii="Times New Roman" w:hAnsi="Times New Roman" w:cs="Times New Roman"/>
          <w:b/>
          <w:sz w:val="44"/>
          <w:szCs w:val="40"/>
        </w:rPr>
        <w:t xml:space="preserve"> </w:t>
      </w:r>
      <w:bookmarkStart w:id="1" w:name="_Hlk30110048"/>
      <w:bookmarkEnd w:id="1"/>
      <w:r w:rsidR="00793964">
        <w:rPr>
          <w:rFonts w:ascii="Times New Roman" w:hAnsi="Times New Roman" w:cs="Times New Roman"/>
          <w:b/>
          <w:sz w:val="44"/>
          <w:szCs w:val="40"/>
        </w:rPr>
        <w:t>- e</w:t>
      </w:r>
      <w:r w:rsidR="00051D7C" w:rsidRPr="00B204C6">
        <w:rPr>
          <w:rFonts w:ascii="Times New Roman" w:hAnsi="Times New Roman" w:cs="Times New Roman"/>
          <w:b/>
          <w:sz w:val="44"/>
          <w:szCs w:val="40"/>
        </w:rPr>
        <w:t>kspertni sustav</w:t>
      </w:r>
    </w:p>
    <w:p w14:paraId="600AE4C0" w14:textId="77777777" w:rsidR="00AB3C0D" w:rsidRPr="00B204C6" w:rsidRDefault="00AB3C0D" w:rsidP="00FF40EC">
      <w:pPr>
        <w:jc w:val="center"/>
        <w:rPr>
          <w:rFonts w:ascii="Times New Roman" w:hAnsi="Times New Roman" w:cs="Times New Roman"/>
          <w:b/>
          <w:sz w:val="44"/>
          <w:szCs w:val="40"/>
        </w:rPr>
      </w:pPr>
    </w:p>
    <w:p w14:paraId="773D52F7" w14:textId="5F5A9C03" w:rsidR="00C06D6C" w:rsidRDefault="00C06D6C" w:rsidP="008B1903">
      <w:pPr>
        <w:pStyle w:val="Heading2"/>
      </w:pPr>
      <w:r w:rsidRPr="00C06D6C">
        <w:t>Uvod</w:t>
      </w:r>
    </w:p>
    <w:p w14:paraId="321FFF13" w14:textId="5C72B562" w:rsidR="008B1903" w:rsidRDefault="0081199A" w:rsidP="00A67443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Blackjack je kartaška igra dostupna u mnogim kockarnicama. Igrači ne igraju jedan protiv drugog nego igraju protiv kockarnice koju predstavlja djelitelj karata. Blackjack je igra slučaja</w:t>
      </w:r>
      <w:r w:rsidR="0079396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93964">
        <w:rPr>
          <w:rFonts w:ascii="Arial" w:hAnsi="Arial" w:cs="Arial"/>
        </w:rPr>
        <w:t>Zanimljivost je</w:t>
      </w:r>
      <w:r>
        <w:rPr>
          <w:rFonts w:ascii="Arial" w:hAnsi="Arial" w:cs="Arial"/>
        </w:rPr>
        <w:t xml:space="preserve"> da postoji javno dostupna strategija s kojom se prednost kockarnice minimizira.</w:t>
      </w:r>
      <w:r w:rsidR="00A67443">
        <w:rPr>
          <w:rFonts w:ascii="Arial" w:hAnsi="Arial" w:cs="Arial"/>
        </w:rPr>
        <w:t xml:space="preserve"> U ovo</w:t>
      </w:r>
      <w:r w:rsidR="00793964">
        <w:rPr>
          <w:rFonts w:ascii="Arial" w:hAnsi="Arial" w:cs="Arial"/>
        </w:rPr>
        <w:t>m</w:t>
      </w:r>
      <w:r w:rsidR="00A67443">
        <w:rPr>
          <w:rFonts w:ascii="Arial" w:hAnsi="Arial" w:cs="Arial"/>
        </w:rPr>
        <w:t xml:space="preserve"> dokument</w:t>
      </w:r>
      <w:r w:rsidR="00793964">
        <w:rPr>
          <w:rFonts w:ascii="Arial" w:hAnsi="Arial" w:cs="Arial"/>
        </w:rPr>
        <w:t>u</w:t>
      </w:r>
      <w:r w:rsidR="00A67443">
        <w:rPr>
          <w:rFonts w:ascii="Arial" w:hAnsi="Arial" w:cs="Arial"/>
        </w:rPr>
        <w:t xml:space="preserve"> opisana je igra Blackjack i </w:t>
      </w:r>
      <w:r w:rsidR="00793964">
        <w:rPr>
          <w:rFonts w:ascii="Arial" w:hAnsi="Arial" w:cs="Arial"/>
        </w:rPr>
        <w:t xml:space="preserve">prezentirana su </w:t>
      </w:r>
      <w:r w:rsidR="00A67443">
        <w:rPr>
          <w:rFonts w:ascii="Arial" w:hAnsi="Arial" w:cs="Arial"/>
        </w:rPr>
        <w:t xml:space="preserve">dva </w:t>
      </w:r>
      <w:r w:rsidR="004519C0">
        <w:rPr>
          <w:rFonts w:ascii="Arial" w:hAnsi="Arial" w:cs="Arial"/>
        </w:rPr>
        <w:t xml:space="preserve">bota </w:t>
      </w:r>
      <w:r w:rsidR="00A67443">
        <w:rPr>
          <w:rFonts w:ascii="Arial" w:hAnsi="Arial" w:cs="Arial"/>
        </w:rPr>
        <w:t xml:space="preserve">koja koriste </w:t>
      </w:r>
      <w:r w:rsidR="004519C0">
        <w:rPr>
          <w:rFonts w:ascii="Arial" w:hAnsi="Arial" w:cs="Arial"/>
        </w:rPr>
        <w:t xml:space="preserve">različite </w:t>
      </w:r>
      <w:r w:rsidR="00A67443">
        <w:rPr>
          <w:rFonts w:ascii="Arial" w:hAnsi="Arial" w:cs="Arial"/>
        </w:rPr>
        <w:t>strategije za minimiziranje prednosti kockarnic</w:t>
      </w:r>
      <w:r w:rsidR="00793964">
        <w:rPr>
          <w:rFonts w:ascii="Arial" w:hAnsi="Arial" w:cs="Arial"/>
        </w:rPr>
        <w:t>a</w:t>
      </w:r>
      <w:r w:rsidR="00A67443">
        <w:rPr>
          <w:rFonts w:ascii="Arial" w:hAnsi="Arial" w:cs="Arial"/>
        </w:rPr>
        <w:t>.</w:t>
      </w:r>
    </w:p>
    <w:p w14:paraId="39A58C86" w14:textId="77777777" w:rsidR="00AB3C0D" w:rsidRPr="008B1903" w:rsidRDefault="00AB3C0D" w:rsidP="00A67443">
      <w:pPr>
        <w:spacing w:line="360" w:lineRule="auto"/>
        <w:ind w:firstLine="426"/>
        <w:jc w:val="both"/>
        <w:rPr>
          <w:rFonts w:ascii="Arial" w:hAnsi="Arial" w:cs="Arial"/>
        </w:rPr>
      </w:pPr>
    </w:p>
    <w:p w14:paraId="77A607CC" w14:textId="3CF9918D" w:rsidR="00C06D6C" w:rsidRDefault="00A67443" w:rsidP="00A67443">
      <w:pPr>
        <w:pStyle w:val="Heading2"/>
      </w:pPr>
      <w:r>
        <w:t>Kartaška igra Blackjack</w:t>
      </w:r>
    </w:p>
    <w:p w14:paraId="4D519867" w14:textId="7E9FE2D5" w:rsidR="00A67443" w:rsidRDefault="00A67443" w:rsidP="00A67443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Blackjack je američka verzija igre dvadeset jedan. U igri se koriste francuske karte. Jedan skup karata ima 52 karte. Karte su podijeljene u 4 boje: tref (fra. </w:t>
      </w:r>
      <w:r w:rsidR="00CF7018" w:rsidRPr="00CF7018">
        <w:rPr>
          <w:rFonts w:ascii="Arial" w:hAnsi="Arial" w:cs="Arial"/>
          <w:i/>
          <w:iCs/>
        </w:rPr>
        <w:t>trèfles</w:t>
      </w:r>
      <w:r>
        <w:rPr>
          <w:rFonts w:ascii="Arial" w:hAnsi="Arial" w:cs="Arial"/>
        </w:rPr>
        <w:t>), pik (fra.</w:t>
      </w:r>
      <w:r w:rsidR="00CF7018">
        <w:rPr>
          <w:rFonts w:ascii="Arial" w:hAnsi="Arial" w:cs="Arial"/>
        </w:rPr>
        <w:t xml:space="preserve"> </w:t>
      </w:r>
      <w:r w:rsidR="00CF7018" w:rsidRPr="00CF7018">
        <w:rPr>
          <w:rFonts w:ascii="Arial" w:hAnsi="Arial" w:cs="Arial"/>
          <w:i/>
          <w:iCs/>
        </w:rPr>
        <w:t>piques</w:t>
      </w:r>
      <w:r w:rsidR="00CF7018">
        <w:rPr>
          <w:rFonts w:ascii="Arial" w:hAnsi="Arial" w:cs="Arial"/>
        </w:rPr>
        <w:t xml:space="preserve">), srce (fra. </w:t>
      </w:r>
      <w:r w:rsidR="00CF7018" w:rsidRPr="00CF7018">
        <w:rPr>
          <w:rFonts w:ascii="Arial" w:hAnsi="Arial" w:cs="Arial"/>
          <w:i/>
          <w:iCs/>
        </w:rPr>
        <w:t>cœurs</w:t>
      </w:r>
      <w:r w:rsidR="00CF7018">
        <w:rPr>
          <w:rFonts w:ascii="Arial" w:hAnsi="Arial" w:cs="Arial"/>
        </w:rPr>
        <w:t xml:space="preserve">) i karo (fra. </w:t>
      </w:r>
      <w:r w:rsidR="00CF7018" w:rsidRPr="00CF7018">
        <w:rPr>
          <w:rFonts w:ascii="Arial" w:hAnsi="Arial" w:cs="Arial"/>
          <w:i/>
          <w:iCs/>
        </w:rPr>
        <w:t>carreaux</w:t>
      </w:r>
      <w:r w:rsidR="00CF7018">
        <w:rPr>
          <w:rFonts w:ascii="Arial" w:hAnsi="Arial" w:cs="Arial"/>
        </w:rPr>
        <w:t>). Svaka boja sadrži 13 karata: As, 2, 3, 4, 5, 6, 7, 8, 9, 10, J, Q i K.</w:t>
      </w:r>
      <w:r w:rsidR="00A954F6">
        <w:rPr>
          <w:rFonts w:ascii="Arial" w:hAnsi="Arial" w:cs="Arial"/>
        </w:rPr>
        <w:t xml:space="preserve"> Blackjack se u kockarnicama</w:t>
      </w:r>
      <w:r w:rsidR="00AF36C7">
        <w:rPr>
          <w:rFonts w:ascii="Arial" w:hAnsi="Arial" w:cs="Arial"/>
        </w:rPr>
        <w:t xml:space="preserve"> </w:t>
      </w:r>
      <w:r w:rsidR="0063193A">
        <w:rPr>
          <w:rFonts w:ascii="Arial" w:hAnsi="Arial" w:cs="Arial"/>
        </w:rPr>
        <w:t>može</w:t>
      </w:r>
      <w:r w:rsidR="00A954F6">
        <w:rPr>
          <w:rFonts w:ascii="Arial" w:hAnsi="Arial" w:cs="Arial"/>
        </w:rPr>
        <w:t xml:space="preserve"> igrati s</w:t>
      </w:r>
      <w:r w:rsidR="00AF36C7">
        <w:rPr>
          <w:rFonts w:ascii="Arial" w:hAnsi="Arial" w:cs="Arial"/>
        </w:rPr>
        <w:t>a</w:t>
      </w:r>
      <w:r w:rsidR="00A954F6">
        <w:rPr>
          <w:rFonts w:ascii="Arial" w:hAnsi="Arial" w:cs="Arial"/>
        </w:rPr>
        <w:t xml:space="preserve"> do 8 skupova karata </w:t>
      </w:r>
      <w:r w:rsidR="004519C0">
        <w:rPr>
          <w:rFonts w:ascii="Arial" w:hAnsi="Arial" w:cs="Arial"/>
        </w:rPr>
        <w:t>čime se</w:t>
      </w:r>
      <w:r w:rsidR="00A954F6">
        <w:rPr>
          <w:rFonts w:ascii="Arial" w:hAnsi="Arial" w:cs="Arial"/>
        </w:rPr>
        <w:t xml:space="preserve"> smanjuje vjerojatnost </w:t>
      </w:r>
      <w:r w:rsidR="004519C0">
        <w:rPr>
          <w:rFonts w:ascii="Arial" w:hAnsi="Arial" w:cs="Arial"/>
        </w:rPr>
        <w:t xml:space="preserve">pobjede </w:t>
      </w:r>
      <w:r w:rsidR="0063193A">
        <w:rPr>
          <w:rFonts w:ascii="Arial" w:hAnsi="Arial" w:cs="Arial"/>
        </w:rPr>
        <w:t>za</w:t>
      </w:r>
      <w:r w:rsidR="00A954F6">
        <w:rPr>
          <w:rFonts w:ascii="Arial" w:hAnsi="Arial" w:cs="Arial"/>
        </w:rPr>
        <w:t xml:space="preserve"> igrača.</w:t>
      </w:r>
    </w:p>
    <w:p w14:paraId="04938A3F" w14:textId="1FD21E1D" w:rsidR="00A954F6" w:rsidRDefault="00A954F6" w:rsidP="00A954F6">
      <w:pPr>
        <w:pStyle w:val="Heading3"/>
        <w:rPr>
          <w:b w:val="0"/>
          <w:bCs w:val="0"/>
          <w:sz w:val="28"/>
          <w:szCs w:val="28"/>
        </w:rPr>
      </w:pPr>
      <w:r w:rsidRPr="00A954F6">
        <w:rPr>
          <w:b w:val="0"/>
          <w:bCs w:val="0"/>
          <w:sz w:val="28"/>
          <w:szCs w:val="28"/>
        </w:rPr>
        <w:t>Pravila igre</w:t>
      </w:r>
    </w:p>
    <w:p w14:paraId="5AD9F708" w14:textId="4E2606EA" w:rsidR="00A954F6" w:rsidRDefault="00A954F6" w:rsidP="00A954F6">
      <w:p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Blackjack je igra na sreću koja se igra za nov</w:t>
      </w:r>
      <w:r w:rsidR="00AF36C7">
        <w:rPr>
          <w:rFonts w:ascii="Arial" w:hAnsi="Arial" w:cs="Arial"/>
        </w:rPr>
        <w:t>ac</w:t>
      </w:r>
      <w:r>
        <w:rPr>
          <w:rFonts w:ascii="Arial" w:hAnsi="Arial" w:cs="Arial"/>
        </w:rPr>
        <w:t>.</w:t>
      </w:r>
      <w:r w:rsidR="00B204C6">
        <w:rPr>
          <w:rFonts w:ascii="Arial" w:hAnsi="Arial" w:cs="Arial"/>
        </w:rPr>
        <w:t xml:space="preserve"> Za jednim stolom može igrati više </w:t>
      </w:r>
      <w:r w:rsidR="00AF36C7">
        <w:rPr>
          <w:rFonts w:ascii="Arial" w:hAnsi="Arial" w:cs="Arial"/>
        </w:rPr>
        <w:t>igrača</w:t>
      </w:r>
      <w:r w:rsidR="00B204C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Igrač može tako dugo igrati dok ima dovoljno novca da napravi ulog. Nakon što </w:t>
      </w:r>
      <w:r w:rsidR="00B204C6">
        <w:rPr>
          <w:rFonts w:ascii="Arial" w:hAnsi="Arial" w:cs="Arial"/>
        </w:rPr>
        <w:t xml:space="preserve">svi </w:t>
      </w:r>
      <w:r>
        <w:rPr>
          <w:rFonts w:ascii="Arial" w:hAnsi="Arial" w:cs="Arial"/>
        </w:rPr>
        <w:t>igrač</w:t>
      </w:r>
      <w:r w:rsidR="00B204C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naprav</w:t>
      </w:r>
      <w:r w:rsidR="00B204C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ulog djelitelj </w:t>
      </w:r>
      <w:r w:rsidR="00B204C6">
        <w:rPr>
          <w:rFonts w:ascii="Arial" w:hAnsi="Arial" w:cs="Arial"/>
        </w:rPr>
        <w:t>svakom igra</w:t>
      </w:r>
      <w:r w:rsidR="00D340C9">
        <w:rPr>
          <w:rFonts w:ascii="Arial" w:hAnsi="Arial" w:cs="Arial"/>
        </w:rPr>
        <w:t>č</w:t>
      </w:r>
      <w:r w:rsidR="00B204C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dodjeli dvije karte</w:t>
      </w:r>
      <w:r w:rsidR="00D340C9">
        <w:rPr>
          <w:rFonts w:ascii="Arial" w:hAnsi="Arial" w:cs="Arial"/>
        </w:rPr>
        <w:t xml:space="preserve"> i dvije karte dodjeli sebi.</w:t>
      </w:r>
      <w:r w:rsidR="00B204C6">
        <w:rPr>
          <w:rFonts w:ascii="Arial" w:hAnsi="Arial" w:cs="Arial"/>
        </w:rPr>
        <w:t xml:space="preserve"> Jedna njegova karta je okrenuta prema gore, a jedna prema dolje.</w:t>
      </w:r>
    </w:p>
    <w:p w14:paraId="6E1A16A6" w14:textId="3C40BBE3" w:rsidR="00B204C6" w:rsidRDefault="00B204C6" w:rsidP="00971075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Cilj svakog igra</w:t>
      </w:r>
      <w:r w:rsidR="00D340C9">
        <w:rPr>
          <w:rFonts w:ascii="Arial" w:hAnsi="Arial" w:cs="Arial"/>
        </w:rPr>
        <w:t>č</w:t>
      </w:r>
      <w:r>
        <w:rPr>
          <w:rFonts w:ascii="Arial" w:hAnsi="Arial" w:cs="Arial"/>
        </w:rPr>
        <w:t xml:space="preserve">a je da zbroj njegovih karata </w:t>
      </w:r>
      <w:r w:rsidR="0025322F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veći od zbroja karata djelitelja, </w:t>
      </w:r>
      <w:r w:rsidR="0025322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da zbroj karata prelazi 21. Vrijednosti karata su sljedeće: vrijednost kar</w:t>
      </w:r>
      <w:r w:rsidR="0025322F">
        <w:rPr>
          <w:rFonts w:ascii="Arial" w:hAnsi="Arial" w:cs="Arial"/>
        </w:rPr>
        <w:t>te</w:t>
      </w:r>
      <w:r>
        <w:rPr>
          <w:rFonts w:ascii="Arial" w:hAnsi="Arial" w:cs="Arial"/>
        </w:rPr>
        <w:t xml:space="preserve"> s brojem je jednak</w:t>
      </w:r>
      <w:r w:rsidR="0025322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broju koji na </w:t>
      </w:r>
      <w:r w:rsidR="0025322F">
        <w:rPr>
          <w:rFonts w:ascii="Arial" w:hAnsi="Arial" w:cs="Arial"/>
        </w:rPr>
        <w:t>karti</w:t>
      </w:r>
      <w:r>
        <w:rPr>
          <w:rFonts w:ascii="Arial" w:hAnsi="Arial" w:cs="Arial"/>
        </w:rPr>
        <w:t xml:space="preserve"> piše, K, Q i J imaju vrijednost 10 i As može imati vrijednost 1 ili 11. As ima vrijednost 11 ako je zbroj svih ostalih karti u ruci manji ili jednak 10, ako je zbroj veći od 10 </w:t>
      </w:r>
      <w:r w:rsidR="0025322F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 xml:space="preserve">ima vrijednost 1. </w:t>
      </w:r>
      <w:r w:rsidR="0025322F">
        <w:rPr>
          <w:rFonts w:ascii="Arial" w:hAnsi="Arial" w:cs="Arial"/>
        </w:rPr>
        <w:t>U situaciji kad</w:t>
      </w:r>
      <w:r>
        <w:rPr>
          <w:rFonts w:ascii="Arial" w:hAnsi="Arial" w:cs="Arial"/>
        </w:rPr>
        <w:t xml:space="preserve"> igra</w:t>
      </w:r>
      <w:r w:rsidR="004519C0">
        <w:rPr>
          <w:rFonts w:ascii="Arial" w:hAnsi="Arial" w:cs="Arial"/>
        </w:rPr>
        <w:t>č</w:t>
      </w:r>
      <w:r>
        <w:rPr>
          <w:rFonts w:ascii="Arial" w:hAnsi="Arial" w:cs="Arial"/>
        </w:rPr>
        <w:t xml:space="preserve"> ima u ruci As</w:t>
      </w:r>
      <w:r w:rsidR="004519C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koji vrijedi </w:t>
      </w:r>
      <w:r w:rsidR="00A266CA">
        <w:rPr>
          <w:rFonts w:ascii="Arial" w:hAnsi="Arial" w:cs="Arial"/>
        </w:rPr>
        <w:t xml:space="preserve">11 to se zove meki zbroj (eng. </w:t>
      </w:r>
      <w:r w:rsidR="00A266CA" w:rsidRPr="00A266CA">
        <w:rPr>
          <w:rFonts w:ascii="Arial" w:hAnsi="Arial" w:cs="Arial"/>
          <w:i/>
          <w:iCs/>
        </w:rPr>
        <w:t>soft hand</w:t>
      </w:r>
      <w:r w:rsidR="00A266CA" w:rsidRPr="00A266CA">
        <w:rPr>
          <w:rFonts w:ascii="Arial" w:hAnsi="Arial" w:cs="Arial"/>
        </w:rPr>
        <w:t>)</w:t>
      </w:r>
      <w:r w:rsidR="00A266CA">
        <w:rPr>
          <w:rFonts w:ascii="Arial" w:hAnsi="Arial" w:cs="Arial"/>
        </w:rPr>
        <w:t xml:space="preserve">, sve ostale ruke se zovu tvrdi zbroj (eng. </w:t>
      </w:r>
      <w:r w:rsidR="00A266CA">
        <w:rPr>
          <w:rFonts w:ascii="Arial" w:hAnsi="Arial" w:cs="Arial"/>
          <w:i/>
          <w:iCs/>
        </w:rPr>
        <w:t>hard hand</w:t>
      </w:r>
      <w:r w:rsidR="00A266CA">
        <w:rPr>
          <w:rFonts w:ascii="Arial" w:hAnsi="Arial" w:cs="Arial"/>
        </w:rPr>
        <w:t>).</w:t>
      </w:r>
    </w:p>
    <w:p w14:paraId="7EB112A0" w14:textId="035DFAF0" w:rsidR="004628BF" w:rsidRDefault="004628BF" w:rsidP="004628BF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Način na koji djelitelj igra Blackjack ovisi o kockarnici. Postoji dva različita načina na koji igra djelitelj. </w:t>
      </w:r>
      <w:r>
        <w:rPr>
          <w:rFonts w:ascii="Arial" w:hAnsi="Arial" w:cs="Arial"/>
        </w:rPr>
        <w:t>U slučaju kad</w:t>
      </w:r>
      <w:r>
        <w:rPr>
          <w:rFonts w:ascii="Arial" w:hAnsi="Arial" w:cs="Arial"/>
        </w:rPr>
        <w:t xml:space="preserve"> djelitelj ima meki zbroj karata 17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mora uzeti još jednu kartu ili </w:t>
      </w:r>
      <w:r>
        <w:rPr>
          <w:rFonts w:ascii="Arial" w:hAnsi="Arial" w:cs="Arial"/>
        </w:rPr>
        <w:t>mora završiti rundu</w:t>
      </w:r>
      <w:r>
        <w:rPr>
          <w:rFonts w:ascii="Arial" w:hAnsi="Arial" w:cs="Arial"/>
        </w:rPr>
        <w:t xml:space="preserve">. Ostatak se igra jednako. Kad je zbroj karata manji ili jednak 17 djelitelj mora uzeti još jednu kartu. Kad je zbroj karata veći ili jednak 18 djelitelj mora </w:t>
      </w:r>
      <w:r>
        <w:rPr>
          <w:rFonts w:ascii="Arial" w:hAnsi="Arial" w:cs="Arial"/>
        </w:rPr>
        <w:t>završiti rundu</w:t>
      </w:r>
      <w:r>
        <w:rPr>
          <w:rFonts w:ascii="Arial" w:hAnsi="Arial" w:cs="Arial"/>
        </w:rPr>
        <w:t>.</w:t>
      </w:r>
    </w:p>
    <w:p w14:paraId="7FA9BF6E" w14:textId="19A233FC" w:rsidR="00A266CA" w:rsidRDefault="00A266CA" w:rsidP="00AB3C0D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Nakon što igrač dobi</w:t>
      </w:r>
      <w:r w:rsidR="0025322F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svoje dvije karte može napraviti jedan od sljedećih poteza: zatraži</w:t>
      </w:r>
      <w:r w:rsidR="0025322F">
        <w:rPr>
          <w:rFonts w:ascii="Arial" w:hAnsi="Arial" w:cs="Arial"/>
        </w:rPr>
        <w:t>ti</w:t>
      </w:r>
      <w:r w:rsidRPr="00A266CA">
        <w:rPr>
          <w:rFonts w:ascii="Arial" w:hAnsi="Arial" w:cs="Arial"/>
        </w:rPr>
        <w:t xml:space="preserve"> kartu</w:t>
      </w:r>
      <w:r>
        <w:rPr>
          <w:rFonts w:ascii="Arial" w:hAnsi="Arial" w:cs="Arial"/>
        </w:rPr>
        <w:t xml:space="preserve"> (eng. </w:t>
      </w:r>
      <w:r w:rsidRPr="00A266CA">
        <w:rPr>
          <w:rFonts w:ascii="Arial" w:hAnsi="Arial" w:cs="Arial"/>
          <w:i/>
          <w:iCs/>
        </w:rPr>
        <w:t>Hit</w:t>
      </w:r>
      <w:r>
        <w:rPr>
          <w:rFonts w:ascii="Arial" w:hAnsi="Arial" w:cs="Arial"/>
        </w:rPr>
        <w:t>)</w:t>
      </w:r>
      <w:r w:rsidRPr="00A266CA">
        <w:rPr>
          <w:rFonts w:ascii="Arial" w:hAnsi="Arial" w:cs="Arial"/>
        </w:rPr>
        <w:t>, završi</w:t>
      </w:r>
      <w:r w:rsidR="0025322F">
        <w:rPr>
          <w:rFonts w:ascii="Arial" w:hAnsi="Arial" w:cs="Arial"/>
        </w:rPr>
        <w:t>ti</w:t>
      </w:r>
      <w:r w:rsidRPr="00A266CA">
        <w:rPr>
          <w:rFonts w:ascii="Arial" w:hAnsi="Arial" w:cs="Arial"/>
        </w:rPr>
        <w:t xml:space="preserve"> rundu</w:t>
      </w:r>
      <w:r>
        <w:rPr>
          <w:rFonts w:ascii="Arial" w:hAnsi="Arial" w:cs="Arial"/>
        </w:rPr>
        <w:t xml:space="preserve"> (eng. </w:t>
      </w:r>
      <w:r w:rsidRPr="00A266CA">
        <w:rPr>
          <w:rFonts w:ascii="Arial" w:hAnsi="Arial" w:cs="Arial"/>
          <w:i/>
          <w:iCs/>
        </w:rPr>
        <w:t>Stand</w:t>
      </w:r>
      <w:r w:rsidRPr="00A266CA">
        <w:rPr>
          <w:rFonts w:ascii="Arial" w:hAnsi="Arial" w:cs="Arial"/>
        </w:rPr>
        <w:t>), udvostruči</w:t>
      </w:r>
      <w:r w:rsidR="0025322F">
        <w:rPr>
          <w:rFonts w:ascii="Arial" w:hAnsi="Arial" w:cs="Arial"/>
        </w:rPr>
        <w:t>ti</w:t>
      </w:r>
      <w:r w:rsidRPr="00A266CA">
        <w:rPr>
          <w:rFonts w:ascii="Arial" w:hAnsi="Arial" w:cs="Arial"/>
        </w:rPr>
        <w:t xml:space="preserve"> ulog</w:t>
      </w:r>
      <w:r>
        <w:rPr>
          <w:rFonts w:ascii="Arial" w:hAnsi="Arial" w:cs="Arial"/>
        </w:rPr>
        <w:t xml:space="preserve"> (eng. </w:t>
      </w:r>
      <w:r w:rsidRPr="00A266CA">
        <w:rPr>
          <w:rFonts w:ascii="Arial" w:hAnsi="Arial" w:cs="Arial"/>
          <w:i/>
          <w:iCs/>
        </w:rPr>
        <w:t>Double down</w:t>
      </w:r>
      <w:r>
        <w:rPr>
          <w:rFonts w:ascii="Arial" w:hAnsi="Arial" w:cs="Arial"/>
        </w:rPr>
        <w:t>),</w:t>
      </w:r>
      <w:r w:rsidRPr="00A266CA">
        <w:rPr>
          <w:rFonts w:ascii="Arial" w:hAnsi="Arial" w:cs="Arial"/>
        </w:rPr>
        <w:t xml:space="preserve"> podijeli</w:t>
      </w:r>
      <w:r w:rsidR="0025322F">
        <w:rPr>
          <w:rFonts w:ascii="Arial" w:hAnsi="Arial" w:cs="Arial"/>
        </w:rPr>
        <w:t>ti</w:t>
      </w:r>
      <w:r w:rsidRPr="00A266CA">
        <w:rPr>
          <w:rFonts w:ascii="Arial" w:hAnsi="Arial" w:cs="Arial"/>
        </w:rPr>
        <w:t xml:space="preserve"> par</w:t>
      </w:r>
      <w:r>
        <w:rPr>
          <w:rFonts w:ascii="Arial" w:hAnsi="Arial" w:cs="Arial"/>
        </w:rPr>
        <w:t xml:space="preserve"> (eng. </w:t>
      </w:r>
      <w:r>
        <w:rPr>
          <w:rFonts w:ascii="Arial" w:hAnsi="Arial" w:cs="Arial"/>
          <w:i/>
          <w:iCs/>
        </w:rPr>
        <w:t>Split</w:t>
      </w:r>
      <w:r>
        <w:rPr>
          <w:rFonts w:ascii="Arial" w:hAnsi="Arial" w:cs="Arial"/>
        </w:rPr>
        <w:t>) i odusta</w:t>
      </w:r>
      <w:r w:rsidR="0025322F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i (eng. </w:t>
      </w:r>
      <w:r w:rsidRPr="00A266CA">
        <w:rPr>
          <w:rFonts w:ascii="Arial" w:hAnsi="Arial" w:cs="Arial"/>
          <w:i/>
          <w:iCs/>
        </w:rPr>
        <w:t>Surrender</w:t>
      </w:r>
      <w:r>
        <w:rPr>
          <w:rFonts w:ascii="Arial" w:hAnsi="Arial" w:cs="Arial"/>
        </w:rPr>
        <w:t>).</w:t>
      </w:r>
    </w:p>
    <w:p w14:paraId="0B3D4F9B" w14:textId="34CF5599" w:rsidR="00A266CA" w:rsidRDefault="004628BF" w:rsidP="004628BF">
      <w:p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Igrač može</w:t>
      </w:r>
      <w:r w:rsidR="00971075" w:rsidRPr="004576BD">
        <w:rPr>
          <w:rFonts w:ascii="Arial" w:hAnsi="Arial" w:cs="Arial"/>
        </w:rPr>
        <w:t xml:space="preserve"> zatraži</w:t>
      </w:r>
      <w:r>
        <w:rPr>
          <w:rFonts w:ascii="Arial" w:hAnsi="Arial" w:cs="Arial"/>
        </w:rPr>
        <w:t>ti</w:t>
      </w:r>
      <w:r w:rsidR="00971075" w:rsidRPr="004576BD">
        <w:rPr>
          <w:rFonts w:ascii="Arial" w:hAnsi="Arial" w:cs="Arial"/>
        </w:rPr>
        <w:t xml:space="preserve"> kartu</w:t>
      </w:r>
      <w:r>
        <w:rPr>
          <w:rFonts w:ascii="Arial" w:hAnsi="Arial" w:cs="Arial"/>
        </w:rPr>
        <w:t xml:space="preserve"> i</w:t>
      </w:r>
      <w:r w:rsidR="00971075" w:rsidRPr="004576BD">
        <w:rPr>
          <w:rFonts w:ascii="Arial" w:hAnsi="Arial" w:cs="Arial"/>
        </w:rPr>
        <w:t xml:space="preserve"> djelitelj </w:t>
      </w:r>
      <w:r>
        <w:rPr>
          <w:rFonts w:ascii="Arial" w:hAnsi="Arial" w:cs="Arial"/>
        </w:rPr>
        <w:t xml:space="preserve"> će </w:t>
      </w:r>
      <w:r w:rsidR="00971075" w:rsidRPr="004576BD">
        <w:rPr>
          <w:rFonts w:ascii="Arial" w:hAnsi="Arial" w:cs="Arial"/>
        </w:rPr>
        <w:t>mu dodijeli jednu novu kartu. Ako je novi zbroj karata veći od 21 igrač gubi rundu. Signal za dodavanje karte je tapkanje po stolu.</w:t>
      </w:r>
    </w:p>
    <w:p w14:paraId="7D5FC025" w14:textId="3920726F" w:rsidR="004576BD" w:rsidRDefault="004628BF" w:rsidP="00A954F6">
      <w:p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Igrač koji je završio</w:t>
      </w:r>
      <w:r w:rsidR="004576BD">
        <w:rPr>
          <w:rFonts w:ascii="Arial" w:hAnsi="Arial" w:cs="Arial"/>
        </w:rPr>
        <w:t xml:space="preserve"> rundu, on čeka da djelitelj </w:t>
      </w:r>
      <w:r>
        <w:rPr>
          <w:rFonts w:ascii="Arial" w:hAnsi="Arial" w:cs="Arial"/>
        </w:rPr>
        <w:t>sebi</w:t>
      </w:r>
      <w:r w:rsidR="004576B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od</w:t>
      </w:r>
      <w:r w:rsidR="004576BD">
        <w:rPr>
          <w:rFonts w:ascii="Arial" w:hAnsi="Arial" w:cs="Arial"/>
        </w:rPr>
        <w:t>ijeli karte. Nakon toga se uspoređuje zbroj karata. Signal za završetak runde je horizontalno mahanje ruke.</w:t>
      </w:r>
    </w:p>
    <w:p w14:paraId="27F1082B" w14:textId="25C505B4" w:rsidR="004576BD" w:rsidRDefault="004628BF" w:rsidP="00A954F6">
      <w:p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576BD">
        <w:rPr>
          <w:rFonts w:ascii="Arial" w:hAnsi="Arial" w:cs="Arial"/>
        </w:rPr>
        <w:t>grač</w:t>
      </w:r>
      <w:r>
        <w:rPr>
          <w:rFonts w:ascii="Arial" w:hAnsi="Arial" w:cs="Arial"/>
        </w:rPr>
        <w:t>u koju</w:t>
      </w:r>
      <w:r w:rsidR="004576BD">
        <w:rPr>
          <w:rFonts w:ascii="Arial" w:hAnsi="Arial" w:cs="Arial"/>
        </w:rPr>
        <w:t xml:space="preserve"> udvostruči ulog djelitelj </w:t>
      </w:r>
      <w:r>
        <w:rPr>
          <w:rFonts w:ascii="Arial" w:hAnsi="Arial" w:cs="Arial"/>
        </w:rPr>
        <w:t>će</w:t>
      </w:r>
      <w:r w:rsidR="004576BD">
        <w:rPr>
          <w:rFonts w:ascii="Arial" w:hAnsi="Arial" w:cs="Arial"/>
        </w:rPr>
        <w:t xml:space="preserve"> dodijeli još jednu kartu i runda za igrača</w:t>
      </w:r>
      <w:r>
        <w:rPr>
          <w:rFonts w:ascii="Arial" w:hAnsi="Arial" w:cs="Arial"/>
        </w:rPr>
        <w:t xml:space="preserve"> će</w:t>
      </w:r>
      <w:r w:rsidR="004576BD">
        <w:rPr>
          <w:rFonts w:ascii="Arial" w:hAnsi="Arial" w:cs="Arial"/>
        </w:rPr>
        <w:t xml:space="preserve"> završ</w:t>
      </w:r>
      <w:r>
        <w:rPr>
          <w:rFonts w:ascii="Arial" w:hAnsi="Arial" w:cs="Arial"/>
        </w:rPr>
        <w:t>ena</w:t>
      </w:r>
      <w:r w:rsidR="004576BD">
        <w:rPr>
          <w:rFonts w:ascii="Arial" w:hAnsi="Arial" w:cs="Arial"/>
        </w:rPr>
        <w:t xml:space="preserve">. Nakon što djelitelj </w:t>
      </w:r>
      <w:r>
        <w:rPr>
          <w:rFonts w:ascii="Arial" w:hAnsi="Arial" w:cs="Arial"/>
        </w:rPr>
        <w:t>dodijeli karte</w:t>
      </w:r>
      <w:r w:rsidR="004576BD">
        <w:rPr>
          <w:rFonts w:ascii="Arial" w:hAnsi="Arial" w:cs="Arial"/>
        </w:rPr>
        <w:t xml:space="preserve"> sebi</w:t>
      </w:r>
      <w:r>
        <w:rPr>
          <w:rFonts w:ascii="Arial" w:hAnsi="Arial" w:cs="Arial"/>
        </w:rPr>
        <w:t>,</w:t>
      </w:r>
      <w:r w:rsidR="004576BD">
        <w:rPr>
          <w:rFonts w:ascii="Arial" w:hAnsi="Arial" w:cs="Arial"/>
        </w:rPr>
        <w:t xml:space="preserve"> zbroj karat</w:t>
      </w:r>
      <w:r w:rsidR="004519C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se</w:t>
      </w:r>
      <w:r w:rsidR="004576BD">
        <w:rPr>
          <w:rFonts w:ascii="Arial" w:hAnsi="Arial" w:cs="Arial"/>
        </w:rPr>
        <w:t xml:space="preserve"> uspoređuje. Signal je dodavanje naloga.</w:t>
      </w:r>
    </w:p>
    <w:p w14:paraId="3CD34FA4" w14:textId="3710B653" w:rsidR="004576BD" w:rsidRDefault="009B0748" w:rsidP="00A954F6">
      <w:p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Kad igrač ima</w:t>
      </w:r>
      <w:r w:rsidR="004519C0">
        <w:rPr>
          <w:rFonts w:ascii="Arial" w:hAnsi="Arial" w:cs="Arial"/>
        </w:rPr>
        <w:t xml:space="preserve"> samo</w:t>
      </w:r>
      <w:r>
        <w:rPr>
          <w:rFonts w:ascii="Arial" w:hAnsi="Arial" w:cs="Arial"/>
        </w:rPr>
        <w:t xml:space="preserve"> dvije karte iste vrijednosti može ih razdvojiti u dvije odvojene ruke. Za svaku kartu djelitelj igraču dodijeli još jednu kartu. Za svaku ruku igrač zatim odigra rundu. Ruke su odvojene i ako pobijedi ili izgubi s prvom rukom to ne utječe na drugu ruku. U nekim kockarnicama je moguće podijeliti par ako su vrijednosti karata iste, dok u drugima samo ako su karte istog ranga.</w:t>
      </w:r>
      <w:r w:rsidR="0063193A">
        <w:rPr>
          <w:rFonts w:ascii="Arial" w:hAnsi="Arial" w:cs="Arial"/>
        </w:rPr>
        <w:t xml:space="preserve"> Signal je dodavanje naloga i stavljanje dva prsta u obliku slova </w:t>
      </w:r>
      <w:r w:rsidR="004628BF" w:rsidRPr="004628BF">
        <w:rPr>
          <w:rFonts w:ascii="Arial" w:hAnsi="Arial" w:cs="Arial"/>
          <w:i/>
          <w:iCs/>
        </w:rPr>
        <w:t>V</w:t>
      </w:r>
      <w:r w:rsidR="0063193A">
        <w:rPr>
          <w:rFonts w:ascii="Arial" w:hAnsi="Arial" w:cs="Arial"/>
        </w:rPr>
        <w:t xml:space="preserve"> na stol.</w:t>
      </w:r>
    </w:p>
    <w:p w14:paraId="65790008" w14:textId="48FD4A8B" w:rsidR="009B0748" w:rsidRPr="004576BD" w:rsidRDefault="009B0748" w:rsidP="00A954F6">
      <w:p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Kad igrač odustane od runde, runda završava i igrač dobiva pola svog naloga natrag. Ovaj potez je moguć samo </w:t>
      </w:r>
      <w:r w:rsidR="004519C0">
        <w:rPr>
          <w:rFonts w:ascii="Arial" w:hAnsi="Arial" w:cs="Arial"/>
        </w:rPr>
        <w:t>kad</w:t>
      </w:r>
      <w:r>
        <w:rPr>
          <w:rFonts w:ascii="Arial" w:hAnsi="Arial" w:cs="Arial"/>
        </w:rPr>
        <w:t xml:space="preserve"> igrač im</w:t>
      </w:r>
      <w:r w:rsidR="004519C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dvije karte.</w:t>
      </w:r>
      <w:r w:rsidR="0063193A">
        <w:rPr>
          <w:rFonts w:ascii="Arial" w:hAnsi="Arial" w:cs="Arial"/>
        </w:rPr>
        <w:t xml:space="preserve"> Ovaj potez nema </w:t>
      </w:r>
      <w:r w:rsidR="00116285">
        <w:rPr>
          <w:rFonts w:ascii="Arial" w:hAnsi="Arial" w:cs="Arial"/>
        </w:rPr>
        <w:t>predefinirani</w:t>
      </w:r>
      <w:r w:rsidR="0063193A">
        <w:rPr>
          <w:rFonts w:ascii="Arial" w:hAnsi="Arial" w:cs="Arial"/>
        </w:rPr>
        <w:t xml:space="preserve"> signal</w:t>
      </w:r>
    </w:p>
    <w:p w14:paraId="7D0CCF3C" w14:textId="1F9D006C" w:rsidR="00AB3C0D" w:rsidRPr="00AB3C0D" w:rsidRDefault="00E37C12" w:rsidP="00116285">
      <w:p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U slučaju kad</w:t>
      </w:r>
      <w:r w:rsidR="0063193A" w:rsidRPr="00AB3C0D">
        <w:rPr>
          <w:rFonts w:ascii="Arial" w:hAnsi="Arial" w:cs="Arial"/>
        </w:rPr>
        <w:t xml:space="preserve"> igrač u prve d</w:t>
      </w:r>
      <w:r w:rsidR="00505F1E" w:rsidRPr="00AB3C0D">
        <w:rPr>
          <w:rFonts w:ascii="Arial" w:hAnsi="Arial" w:cs="Arial"/>
        </w:rPr>
        <w:t>vi</w:t>
      </w:r>
      <w:r w:rsidR="0063193A" w:rsidRPr="00AB3C0D">
        <w:rPr>
          <w:rFonts w:ascii="Arial" w:hAnsi="Arial" w:cs="Arial"/>
        </w:rPr>
        <w:t>je karte ima zbroj 21</w:t>
      </w:r>
      <w:r>
        <w:rPr>
          <w:rFonts w:ascii="Arial" w:hAnsi="Arial" w:cs="Arial"/>
        </w:rPr>
        <w:t>, a</w:t>
      </w:r>
      <w:r w:rsidR="0063193A" w:rsidRPr="00AB3C0D">
        <w:rPr>
          <w:rFonts w:ascii="Arial" w:hAnsi="Arial" w:cs="Arial"/>
        </w:rPr>
        <w:t xml:space="preserve"> djelitelj nema zbroj karat</w:t>
      </w:r>
      <w:r w:rsidR="004519C0">
        <w:rPr>
          <w:rFonts w:ascii="Arial" w:hAnsi="Arial" w:cs="Arial"/>
        </w:rPr>
        <w:t>a</w:t>
      </w:r>
      <w:r w:rsidR="0063193A" w:rsidRPr="00AB3C0D">
        <w:rPr>
          <w:rFonts w:ascii="Arial" w:hAnsi="Arial" w:cs="Arial"/>
        </w:rPr>
        <w:t xml:space="preserve"> 21</w:t>
      </w:r>
      <w:r>
        <w:rPr>
          <w:rFonts w:ascii="Arial" w:hAnsi="Arial" w:cs="Arial"/>
        </w:rPr>
        <w:t>,</w:t>
      </w:r>
      <w:r w:rsidR="0063193A" w:rsidRPr="00AB3C0D">
        <w:rPr>
          <w:rFonts w:ascii="Arial" w:hAnsi="Arial" w:cs="Arial"/>
        </w:rPr>
        <w:t xml:space="preserve"> igrač dobiva 1.5 vrijednost svog </w:t>
      </w:r>
      <w:r>
        <w:rPr>
          <w:rFonts w:ascii="Arial" w:hAnsi="Arial" w:cs="Arial"/>
        </w:rPr>
        <w:t>uloga</w:t>
      </w:r>
      <w:r w:rsidR="0063193A" w:rsidRPr="00AB3C0D">
        <w:rPr>
          <w:rFonts w:ascii="Arial" w:hAnsi="Arial" w:cs="Arial"/>
        </w:rPr>
        <w:t>.</w:t>
      </w:r>
    </w:p>
    <w:p w14:paraId="3832BF4D" w14:textId="08B990CE" w:rsidR="0063193A" w:rsidRDefault="0063193A" w:rsidP="0063193A">
      <w:pPr>
        <w:pStyle w:val="Heading2"/>
      </w:pPr>
      <w:r>
        <w:t>Botovi</w:t>
      </w:r>
    </w:p>
    <w:p w14:paraId="7BAD4F0F" w14:textId="6525EB40" w:rsidR="00AB3C0D" w:rsidRPr="00505F1E" w:rsidRDefault="00AB67BE" w:rsidP="00116285">
      <w:pPr>
        <w:spacing w:line="360" w:lineRule="auto"/>
        <w:ind w:firstLine="426"/>
        <w:jc w:val="both"/>
        <w:rPr>
          <w:rFonts w:ascii="Arial" w:hAnsi="Arial" w:cs="Arial"/>
        </w:rPr>
      </w:pPr>
      <w:r w:rsidRPr="00505F1E">
        <w:rPr>
          <w:rFonts w:ascii="Arial" w:hAnsi="Arial" w:cs="Arial"/>
        </w:rPr>
        <w:t>Za usporedbu načina stvaranja ekspertnog sustava napravljena su dva bota</w:t>
      </w:r>
      <w:r w:rsidR="00116285">
        <w:rPr>
          <w:rFonts w:ascii="Arial" w:hAnsi="Arial" w:cs="Arial"/>
        </w:rPr>
        <w:t xml:space="preserve">. </w:t>
      </w:r>
      <w:r w:rsidR="00BA6CC6" w:rsidRPr="00505F1E">
        <w:rPr>
          <w:rFonts w:ascii="Arial" w:hAnsi="Arial" w:cs="Arial"/>
        </w:rPr>
        <w:t>Jedan bot je dobio znanje kako igrati</w:t>
      </w:r>
      <w:r w:rsidR="00116285">
        <w:rPr>
          <w:rFonts w:ascii="Arial" w:hAnsi="Arial" w:cs="Arial"/>
        </w:rPr>
        <w:t xml:space="preserve"> Blackjack</w:t>
      </w:r>
      <w:r w:rsidR="00BA6CC6" w:rsidRPr="00505F1E">
        <w:rPr>
          <w:rFonts w:ascii="Arial" w:hAnsi="Arial" w:cs="Arial"/>
        </w:rPr>
        <w:t xml:space="preserve"> od eksperta, a drugi </w:t>
      </w:r>
      <w:r w:rsidR="00116285">
        <w:rPr>
          <w:rFonts w:ascii="Arial" w:hAnsi="Arial" w:cs="Arial"/>
        </w:rPr>
        <w:t>je</w:t>
      </w:r>
      <w:r w:rsidR="00BA6CC6" w:rsidRPr="00505F1E">
        <w:rPr>
          <w:rFonts w:ascii="Arial" w:hAnsi="Arial" w:cs="Arial"/>
        </w:rPr>
        <w:t xml:space="preserve"> naučio</w:t>
      </w:r>
      <w:r w:rsidR="00116285">
        <w:rPr>
          <w:rFonts w:ascii="Arial" w:hAnsi="Arial" w:cs="Arial"/>
        </w:rPr>
        <w:t xml:space="preserve"> sam</w:t>
      </w:r>
      <w:r w:rsidR="00BA6CC6" w:rsidRPr="00505F1E">
        <w:rPr>
          <w:rFonts w:ascii="Arial" w:hAnsi="Arial" w:cs="Arial"/>
        </w:rPr>
        <w:t xml:space="preserve"> igrati </w:t>
      </w:r>
      <w:r w:rsidR="00116285">
        <w:rPr>
          <w:rFonts w:ascii="Arial" w:hAnsi="Arial" w:cs="Arial"/>
        </w:rPr>
        <w:t xml:space="preserve">Blackjack </w:t>
      </w:r>
      <w:r w:rsidR="00BA6CC6" w:rsidRPr="00505F1E">
        <w:rPr>
          <w:rFonts w:ascii="Arial" w:hAnsi="Arial" w:cs="Arial"/>
        </w:rPr>
        <w:t>uz pomoć statistike.</w:t>
      </w:r>
      <w:r w:rsidR="00505F1E">
        <w:rPr>
          <w:rFonts w:ascii="Arial" w:hAnsi="Arial" w:cs="Arial"/>
        </w:rPr>
        <w:t xml:space="preserve"> Za realizaciju botova korišten je konačni automat</w:t>
      </w:r>
      <w:r w:rsidR="00D16B15">
        <w:rPr>
          <w:rFonts w:ascii="Arial" w:hAnsi="Arial" w:cs="Arial"/>
        </w:rPr>
        <w:t xml:space="preserve"> pomoću kojeg bot za bilo koju situaciju može donijeti odluku.</w:t>
      </w:r>
      <w:r w:rsidR="00AB3C0D">
        <w:rPr>
          <w:rFonts w:ascii="Arial" w:hAnsi="Arial" w:cs="Arial"/>
        </w:rPr>
        <w:t xml:space="preserve"> Jedno stanje u automatu je predstavljen</w:t>
      </w:r>
      <w:r w:rsidR="004519C0">
        <w:rPr>
          <w:rFonts w:ascii="Arial" w:hAnsi="Arial" w:cs="Arial"/>
        </w:rPr>
        <w:t>o</w:t>
      </w:r>
      <w:r w:rsidR="00AB3C0D">
        <w:rPr>
          <w:rFonts w:ascii="Arial" w:hAnsi="Arial" w:cs="Arial"/>
        </w:rPr>
        <w:t xml:space="preserve"> s četiri vrijednosti: zbroj karata igrača, vrijednost karte okrenute prema gore od djelitelja, vrijednost koja označava ima li igrač Asa koji vrijedi 11 i vrijednost koja kaže ima li igrač samo dvije karte koje imaju jednaku vrijednost.</w:t>
      </w:r>
    </w:p>
    <w:p w14:paraId="581ED387" w14:textId="36C286CC" w:rsidR="00BA6CC6" w:rsidRDefault="00BA6CC6" w:rsidP="00BA6CC6">
      <w:pPr>
        <w:pStyle w:val="Heading2"/>
      </w:pPr>
      <w:r>
        <w:lastRenderedPageBreak/>
        <w:t>Ekspert</w:t>
      </w:r>
    </w:p>
    <w:p w14:paraId="7E93EF94" w14:textId="456C8EDB" w:rsidR="00BA6CC6" w:rsidRPr="008A1669" w:rsidRDefault="00AB3C0D" w:rsidP="008A1669">
      <w:pPr>
        <w:spacing w:line="360" w:lineRule="auto"/>
        <w:ind w:firstLine="426"/>
        <w:jc w:val="both"/>
        <w:rPr>
          <w:rFonts w:ascii="Arial" w:hAnsi="Arial" w:cs="Arial"/>
        </w:rPr>
      </w:pPr>
      <w:r w:rsidRPr="008A1669">
        <w:rPr>
          <w:rFonts w:ascii="Arial" w:hAnsi="Arial" w:cs="Arial"/>
        </w:rPr>
        <w:t xml:space="preserve">Danas se optimalna strategija za igranje Blackjacka može jednostavno pronaći. Čak se optimalna strategija </w:t>
      </w:r>
      <w:r w:rsidR="00E42490" w:rsidRPr="008A1669">
        <w:rPr>
          <w:rFonts w:ascii="Arial" w:hAnsi="Arial" w:cs="Arial"/>
        </w:rPr>
        <w:t xml:space="preserve">može koristiti u kockarnicama gdje se i </w:t>
      </w:r>
      <w:r w:rsidR="00116285">
        <w:rPr>
          <w:rFonts w:ascii="Arial" w:hAnsi="Arial" w:cs="Arial"/>
        </w:rPr>
        <w:t>ta</w:t>
      </w:r>
      <w:r w:rsidR="00E42490" w:rsidRPr="008A1669">
        <w:rPr>
          <w:rFonts w:ascii="Arial" w:hAnsi="Arial" w:cs="Arial"/>
        </w:rPr>
        <w:t xml:space="preserve"> strategija može kupiti. Razvoj optimalne strategije započeo je 1956.</w:t>
      </w:r>
      <w:r w:rsidR="0032483C" w:rsidRPr="008A1669">
        <w:rPr>
          <w:rFonts w:ascii="Arial" w:hAnsi="Arial" w:cs="Arial"/>
        </w:rPr>
        <w:t xml:space="preserve"> izdavanjem članka </w:t>
      </w:r>
      <w:r w:rsidR="0032483C" w:rsidRPr="008A1669">
        <w:rPr>
          <w:rFonts w:ascii="Arial" w:hAnsi="Arial" w:cs="Arial"/>
          <w:i/>
          <w:iCs/>
        </w:rPr>
        <w:t xml:space="preserve">"THE OPTIMUM STRATEGY IN BLACKJACK" </w:t>
      </w:r>
      <w:r w:rsidR="0032483C" w:rsidRPr="008A1669">
        <w:rPr>
          <w:rFonts w:ascii="Arial" w:hAnsi="Arial" w:cs="Arial"/>
        </w:rPr>
        <w:t xml:space="preserve">[1]. To je prva literatura koja </w:t>
      </w:r>
      <w:r w:rsidR="008A1669">
        <w:rPr>
          <w:rFonts w:ascii="Arial" w:hAnsi="Arial" w:cs="Arial"/>
        </w:rPr>
        <w:t>je koristila matematiku za pronalazak rješenja. Strategija je dobivena pomoću teorije vjerojatnosti.</w:t>
      </w:r>
    </w:p>
    <w:p w14:paraId="0BBB2599" w14:textId="6AC03E0A" w:rsidR="0032483C" w:rsidRPr="008A1669" w:rsidRDefault="00550BC8" w:rsidP="0032483C">
      <w:pPr>
        <w:ind w:firstLine="426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d,x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s,x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=-2P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T&lt;x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-P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T=x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-2P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T&gt;21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J&gt;21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+2P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T&lt;J≤21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+P(T=J≤21)</m:t>
          </m:r>
        </m:oMath>
      </m:oMathPara>
    </w:p>
    <w:p w14:paraId="6C18E70A" w14:textId="115EBA37" w:rsidR="008A1669" w:rsidRDefault="00550BC8" w:rsidP="008A1669">
      <w:pPr>
        <w:spacing w:line="360" w:lineRule="auto"/>
        <w:ind w:firstLine="426"/>
        <w:jc w:val="both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d,x</m:t>
            </m:r>
          </m:sub>
        </m:sSub>
      </m:oMath>
      <w:r w:rsidR="008A1669">
        <w:rPr>
          <w:rFonts w:ascii="Times New Roman" w:eastAsiaTheme="minorEastAsia" w:hAnsi="Times New Roman" w:cs="Times New Roman"/>
        </w:rPr>
        <w:t xml:space="preserve"> je </w:t>
      </w:r>
      <w:r w:rsidR="008A1669" w:rsidRPr="00116285">
        <w:rPr>
          <w:rFonts w:ascii="Arial" w:eastAsiaTheme="minorEastAsia" w:hAnsi="Arial" w:cs="Arial"/>
        </w:rPr>
        <w:t>očekivanje igrača koji će dobit jednu kartu</w:t>
      </w:r>
      <w:r w:rsidR="008A1669">
        <w:rPr>
          <w:rFonts w:ascii="Times New Roman" w:eastAsiaTheme="minorEastAsia" w:hAnsi="Times New Roman" w:cs="Times New Roman"/>
        </w:rPr>
        <w:t xml:space="preserve">.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s,x</m:t>
            </m:r>
          </m:sub>
        </m:sSub>
      </m:oMath>
      <w:r w:rsidR="008A1669">
        <w:rPr>
          <w:rFonts w:ascii="Times New Roman" w:eastAsiaTheme="minorEastAsia" w:hAnsi="Times New Roman" w:cs="Times New Roman"/>
        </w:rPr>
        <w:t xml:space="preserve"> </w:t>
      </w:r>
      <w:r w:rsidR="008A1669" w:rsidRPr="008A1669">
        <w:rPr>
          <w:rFonts w:ascii="Arial" w:eastAsiaTheme="minorEastAsia" w:hAnsi="Arial" w:cs="Arial"/>
        </w:rPr>
        <w:t>je očekivanje da igrač ima vrijednost karata x</w:t>
      </w:r>
      <w:r w:rsidR="008A1669">
        <w:rPr>
          <w:rFonts w:ascii="Arial" w:eastAsiaTheme="minorEastAsia" w:hAnsi="Arial" w:cs="Arial"/>
        </w:rPr>
        <w:t>.</w:t>
      </w:r>
      <w:r w:rsidR="008A1669">
        <w:rPr>
          <w:rFonts w:ascii="Times New Roman" w:eastAsiaTheme="minorEastAsia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T</m:t>
        </m:r>
      </m:oMath>
      <w:r w:rsidR="008A1669">
        <w:rPr>
          <w:rFonts w:ascii="Times New Roman" w:eastAsiaTheme="minorEastAsia" w:hAnsi="Times New Roman" w:cs="Times New Roman"/>
        </w:rPr>
        <w:t xml:space="preserve"> </w:t>
      </w:r>
      <w:r w:rsidR="008A1669" w:rsidRPr="008A1669">
        <w:rPr>
          <w:rFonts w:ascii="Arial" w:eastAsiaTheme="minorEastAsia" w:hAnsi="Arial" w:cs="Arial"/>
        </w:rPr>
        <w:t>je zbroj karata djelitelja</w:t>
      </w:r>
      <w:r w:rsidR="008A1669">
        <w:rPr>
          <w:rFonts w:ascii="Times New Roman" w:eastAsiaTheme="minorEastAsia" w:hAnsi="Times New Roman" w:cs="Times New Roman"/>
        </w:rPr>
        <w:t xml:space="preserve">. </w:t>
      </w:r>
      <m:oMath>
        <m:r>
          <m:rPr>
            <m:sty m:val="p"/>
          </m:rPr>
          <w:rPr>
            <w:rFonts w:ascii="Cambria Math" w:hAnsi="Cambria Math"/>
          </w:rPr>
          <m:t>J</m:t>
        </m:r>
      </m:oMath>
      <w:r w:rsidR="008A1669">
        <w:rPr>
          <w:rFonts w:ascii="Times New Roman" w:eastAsiaTheme="minorEastAsia" w:hAnsi="Times New Roman" w:cs="Times New Roman"/>
        </w:rPr>
        <w:t xml:space="preserve"> </w:t>
      </w:r>
      <w:r w:rsidR="008A1669" w:rsidRPr="008A1669">
        <w:rPr>
          <w:rFonts w:ascii="Arial" w:eastAsiaTheme="minorEastAsia" w:hAnsi="Arial" w:cs="Arial"/>
        </w:rPr>
        <w:t>je zbroj karata igrača nakon što dobi još jednu kartu.</w:t>
      </w:r>
    </w:p>
    <w:p w14:paraId="21AA2157" w14:textId="54DF8FD0" w:rsidR="0032483C" w:rsidRPr="00DB6F41" w:rsidRDefault="008A1669" w:rsidP="00DB6F41">
      <w:pPr>
        <w:spacing w:line="360" w:lineRule="auto"/>
        <w:ind w:firstLine="426"/>
        <w:jc w:val="both"/>
        <w:rPr>
          <w:rFonts w:ascii="Times New Roman" w:eastAsiaTheme="minorEastAsia" w:hAnsi="Times New Roman" w:cs="Times New Roman"/>
        </w:rPr>
      </w:pPr>
      <w:r>
        <w:rPr>
          <w:rFonts w:ascii="Arial" w:eastAsiaTheme="minorEastAsia" w:hAnsi="Arial" w:cs="Arial"/>
        </w:rPr>
        <w:t xml:space="preserve">Nakon toga su se razvile razne strategije </w:t>
      </w:r>
      <w:r w:rsidR="00DB6F41">
        <w:rPr>
          <w:rFonts w:ascii="Arial" w:eastAsiaTheme="minorEastAsia" w:hAnsi="Arial" w:cs="Arial"/>
        </w:rPr>
        <w:t>koje su prilagođene način</w:t>
      </w:r>
      <w:r w:rsidR="00116285">
        <w:rPr>
          <w:rFonts w:ascii="Arial" w:eastAsiaTheme="minorEastAsia" w:hAnsi="Arial" w:cs="Arial"/>
        </w:rPr>
        <w:t>u</w:t>
      </w:r>
      <w:r w:rsidR="00DB6F41">
        <w:rPr>
          <w:rFonts w:ascii="Arial" w:eastAsiaTheme="minorEastAsia" w:hAnsi="Arial" w:cs="Arial"/>
        </w:rPr>
        <w:t xml:space="preserve"> igranja djelitelja, broj</w:t>
      </w:r>
      <w:r w:rsidR="00116285">
        <w:rPr>
          <w:rFonts w:ascii="Arial" w:eastAsiaTheme="minorEastAsia" w:hAnsi="Arial" w:cs="Arial"/>
        </w:rPr>
        <w:t>u</w:t>
      </w:r>
      <w:r w:rsidR="00DB6F41">
        <w:rPr>
          <w:rFonts w:ascii="Arial" w:eastAsiaTheme="minorEastAsia" w:hAnsi="Arial" w:cs="Arial"/>
        </w:rPr>
        <w:t xml:space="preserve"> skupova karata u igri, dozvoljen</w:t>
      </w:r>
      <w:r w:rsidR="00116285">
        <w:rPr>
          <w:rFonts w:ascii="Arial" w:eastAsiaTheme="minorEastAsia" w:hAnsi="Arial" w:cs="Arial"/>
        </w:rPr>
        <w:t>im</w:t>
      </w:r>
      <w:r w:rsidR="00DB6F41">
        <w:rPr>
          <w:rFonts w:ascii="Arial" w:eastAsiaTheme="minorEastAsia" w:hAnsi="Arial" w:cs="Arial"/>
        </w:rPr>
        <w:t xml:space="preserve"> potez</w:t>
      </w:r>
      <w:r w:rsidR="00116285">
        <w:rPr>
          <w:rFonts w:ascii="Arial" w:eastAsiaTheme="minorEastAsia" w:hAnsi="Arial" w:cs="Arial"/>
        </w:rPr>
        <w:t>ima</w:t>
      </w:r>
      <w:r w:rsidR="00DB6F41">
        <w:rPr>
          <w:rFonts w:ascii="Arial" w:eastAsiaTheme="minorEastAsia" w:hAnsi="Arial" w:cs="Arial"/>
        </w:rPr>
        <w:t xml:space="preserve"> igrača. </w:t>
      </w:r>
      <w:r w:rsidR="00175C74">
        <w:rPr>
          <w:rFonts w:ascii="Arial" w:eastAsiaTheme="minorEastAsia" w:hAnsi="Arial" w:cs="Arial"/>
        </w:rPr>
        <w:t>U ovo</w:t>
      </w:r>
      <w:r w:rsidR="00116285">
        <w:rPr>
          <w:rFonts w:ascii="Arial" w:eastAsiaTheme="minorEastAsia" w:hAnsi="Arial" w:cs="Arial"/>
        </w:rPr>
        <w:t>m</w:t>
      </w:r>
      <w:r w:rsidR="00175C74">
        <w:rPr>
          <w:rFonts w:ascii="Arial" w:eastAsiaTheme="minorEastAsia" w:hAnsi="Arial" w:cs="Arial"/>
        </w:rPr>
        <w:t xml:space="preserve"> sustavu koristi se strategija za: jedan skup karata, djelitelj igra na meki broj 17 i igrač ne može odustati.</w:t>
      </w:r>
    </w:p>
    <w:p w14:paraId="07C3ADEC" w14:textId="27A84CB8" w:rsidR="00BA6CC6" w:rsidRPr="00BA6CC6" w:rsidRDefault="001A7F66" w:rsidP="00AB3C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65BF8B" wp14:editId="27649099">
            <wp:extent cx="4945711" cy="5091603"/>
            <wp:effectExtent l="0" t="0" r="762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lasičniBot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9" cy="510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CB063" w14:textId="0D2B2264" w:rsidR="001A7F66" w:rsidRPr="00B63316" w:rsidRDefault="00BA6CC6" w:rsidP="00DB6F41">
      <w:pPr>
        <w:pStyle w:val="Caption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Slika </w:t>
      </w:r>
      <w:r w:rsidR="00550BC8">
        <w:fldChar w:fldCharType="begin"/>
      </w:r>
      <w:r w:rsidR="00550BC8">
        <w:instrText xml:space="preserve"> SEQ Slika \* ARABIC </w:instrText>
      </w:r>
      <w:r w:rsidR="00550BC8">
        <w:fldChar w:fldCharType="separate"/>
      </w:r>
      <w:r>
        <w:rPr>
          <w:noProof/>
        </w:rPr>
        <w:t>1</w:t>
      </w:r>
      <w:r w:rsidR="00550BC8">
        <w:rPr>
          <w:noProof/>
        </w:rPr>
        <w:fldChar w:fldCharType="end"/>
      </w:r>
      <w:r>
        <w:t xml:space="preserve"> </w:t>
      </w:r>
      <w:r w:rsidRPr="00AA3954">
        <w:t>Potezi</w:t>
      </w:r>
      <w:r>
        <w:t xml:space="preserve"> ekspert</w:t>
      </w:r>
      <w:r w:rsidRPr="00AA3954">
        <w:t xml:space="preserve"> bota ovisno o stanju u kojem se nalazi</w:t>
      </w:r>
    </w:p>
    <w:p w14:paraId="7D76F2F3" w14:textId="2385B76B" w:rsidR="00FD019E" w:rsidRDefault="00782956" w:rsidP="00E73B9A">
      <w:pPr>
        <w:pStyle w:val="Heading2"/>
      </w:pPr>
      <w:r w:rsidRPr="00782956">
        <w:lastRenderedPageBreak/>
        <w:t>Monte Carlo metod</w:t>
      </w:r>
      <w:r w:rsidR="00E73B9A">
        <w:t>e</w:t>
      </w:r>
    </w:p>
    <w:p w14:paraId="1FA0F437" w14:textId="27DC6739" w:rsidR="00E73B9A" w:rsidRPr="00A266CA" w:rsidRDefault="00E73B9A" w:rsidP="002B063F">
      <w:pPr>
        <w:spacing w:line="360" w:lineRule="auto"/>
        <w:ind w:firstLine="426"/>
        <w:jc w:val="both"/>
        <w:rPr>
          <w:rFonts w:ascii="Arial" w:hAnsi="Arial" w:cs="Arial"/>
        </w:rPr>
      </w:pPr>
      <w:r w:rsidRPr="00A266CA">
        <w:rPr>
          <w:rFonts w:ascii="Arial" w:hAnsi="Arial" w:cs="Arial"/>
        </w:rPr>
        <w:t>Za realizaciju automata kojeg koristi drugi bot</w:t>
      </w:r>
      <w:r w:rsidR="004519C0">
        <w:rPr>
          <w:rFonts w:ascii="Arial" w:hAnsi="Arial" w:cs="Arial"/>
        </w:rPr>
        <w:t xml:space="preserve"> korišten je</w:t>
      </w:r>
      <w:r w:rsidRPr="00A266CA">
        <w:rPr>
          <w:rFonts w:ascii="Arial" w:hAnsi="Arial" w:cs="Arial"/>
        </w:rPr>
        <w:t xml:space="preserve"> </w:t>
      </w:r>
      <w:r w:rsidR="0016573F" w:rsidRPr="00A266CA">
        <w:rPr>
          <w:rFonts w:ascii="Arial" w:hAnsi="Arial" w:cs="Arial"/>
        </w:rPr>
        <w:t>algoritam koji pripada skupini Monte Carlo metod</w:t>
      </w:r>
      <w:r w:rsidR="00116285">
        <w:rPr>
          <w:rFonts w:ascii="Arial" w:hAnsi="Arial" w:cs="Arial"/>
        </w:rPr>
        <w:t>a</w:t>
      </w:r>
      <w:r w:rsidR="0016573F" w:rsidRPr="00A266CA">
        <w:rPr>
          <w:rFonts w:ascii="Arial" w:hAnsi="Arial" w:cs="Arial"/>
        </w:rPr>
        <w:t>. Monte Carlo metode su algoritmi koj</w:t>
      </w:r>
      <w:r w:rsidR="00116285">
        <w:rPr>
          <w:rFonts w:ascii="Arial" w:hAnsi="Arial" w:cs="Arial"/>
        </w:rPr>
        <w:t>i</w:t>
      </w:r>
      <w:r w:rsidR="0016573F" w:rsidRPr="00A266CA">
        <w:rPr>
          <w:rFonts w:ascii="Arial" w:hAnsi="Arial" w:cs="Arial"/>
        </w:rPr>
        <w:t xml:space="preserve"> koriste nasumično uzorkovanje kako </w:t>
      </w:r>
      <w:r w:rsidR="004519C0">
        <w:rPr>
          <w:rFonts w:ascii="Arial" w:hAnsi="Arial" w:cs="Arial"/>
        </w:rPr>
        <w:t xml:space="preserve">bi se </w:t>
      </w:r>
      <w:r w:rsidR="0016573F" w:rsidRPr="00A266CA">
        <w:rPr>
          <w:rFonts w:ascii="Arial" w:hAnsi="Arial" w:cs="Arial"/>
        </w:rPr>
        <w:t>procijenili nepoznat</w:t>
      </w:r>
      <w:r w:rsidR="004519C0">
        <w:rPr>
          <w:rFonts w:ascii="Arial" w:hAnsi="Arial" w:cs="Arial"/>
        </w:rPr>
        <w:t>i</w:t>
      </w:r>
      <w:r w:rsidR="0016573F" w:rsidRPr="00A266CA">
        <w:rPr>
          <w:rFonts w:ascii="Arial" w:hAnsi="Arial" w:cs="Arial"/>
        </w:rPr>
        <w:t xml:space="preserve"> parametr</w:t>
      </w:r>
      <w:r w:rsidR="004519C0">
        <w:rPr>
          <w:rFonts w:ascii="Arial" w:hAnsi="Arial" w:cs="Arial"/>
        </w:rPr>
        <w:t>i</w:t>
      </w:r>
      <w:r w:rsidR="0016573F" w:rsidRPr="00A266CA">
        <w:rPr>
          <w:rFonts w:ascii="Arial" w:hAnsi="Arial" w:cs="Arial"/>
        </w:rPr>
        <w:t>. U ovom sustavu nepoznati parametar je</w:t>
      </w:r>
      <w:r w:rsidR="004519C0">
        <w:rPr>
          <w:rFonts w:ascii="Arial" w:hAnsi="Arial" w:cs="Arial"/>
        </w:rPr>
        <w:t xml:space="preserve"> </w:t>
      </w:r>
      <w:r w:rsidR="00D82A16" w:rsidRPr="00A266CA">
        <w:rPr>
          <w:rFonts w:ascii="Arial" w:hAnsi="Arial" w:cs="Arial"/>
        </w:rPr>
        <w:t>potez</w:t>
      </w:r>
      <w:r w:rsidR="004519C0">
        <w:rPr>
          <w:rFonts w:ascii="Arial" w:hAnsi="Arial" w:cs="Arial"/>
        </w:rPr>
        <w:t xml:space="preserve"> koji bot</w:t>
      </w:r>
      <w:r w:rsidR="00D82A16" w:rsidRPr="00A266CA">
        <w:rPr>
          <w:rFonts w:ascii="Arial" w:hAnsi="Arial" w:cs="Arial"/>
        </w:rPr>
        <w:t xml:space="preserve"> mora napraviti ako zna vrijednosti svojih karata i vrijednost jedne od karata djelitelja.</w:t>
      </w:r>
    </w:p>
    <w:p w14:paraId="2DCB8F80" w14:textId="15EE1065" w:rsidR="00D82A16" w:rsidRPr="00A266CA" w:rsidRDefault="006B296C" w:rsidP="002B063F">
      <w:pPr>
        <w:spacing w:line="360" w:lineRule="auto"/>
        <w:ind w:firstLine="426"/>
        <w:jc w:val="both"/>
        <w:rPr>
          <w:rFonts w:ascii="Arial" w:hAnsi="Arial" w:cs="Arial"/>
        </w:rPr>
      </w:pPr>
      <w:r w:rsidRPr="00A266CA">
        <w:rPr>
          <w:rFonts w:ascii="Arial" w:hAnsi="Arial" w:cs="Arial"/>
        </w:rPr>
        <w:t>Svaka runda Blackjacka može završiti na</w:t>
      </w:r>
      <w:r w:rsidR="00887227" w:rsidRPr="00A266CA">
        <w:rPr>
          <w:rFonts w:ascii="Arial" w:hAnsi="Arial" w:cs="Arial"/>
        </w:rPr>
        <w:t xml:space="preserve"> </w:t>
      </w:r>
      <w:r w:rsidRPr="00A266CA">
        <w:rPr>
          <w:rFonts w:ascii="Arial" w:hAnsi="Arial" w:cs="Arial"/>
        </w:rPr>
        <w:t xml:space="preserve">jedan od tri načina: igrač pobjeđuje, djelitelj pobjeđuje i nitko ne </w:t>
      </w:r>
      <w:r w:rsidR="00887227" w:rsidRPr="00A266CA">
        <w:rPr>
          <w:rFonts w:ascii="Arial" w:hAnsi="Arial" w:cs="Arial"/>
        </w:rPr>
        <w:t>pobjeđuje</w:t>
      </w:r>
      <w:r w:rsidRPr="00A266CA">
        <w:rPr>
          <w:rFonts w:ascii="Arial" w:hAnsi="Arial" w:cs="Arial"/>
        </w:rPr>
        <w:t xml:space="preserve">. </w:t>
      </w:r>
      <w:r w:rsidR="00887227" w:rsidRPr="00A266CA">
        <w:rPr>
          <w:rFonts w:ascii="Arial" w:hAnsi="Arial" w:cs="Arial"/>
        </w:rPr>
        <w:t xml:space="preserve">Situaciju </w:t>
      </w:r>
      <w:r w:rsidR="00116285">
        <w:rPr>
          <w:rFonts w:ascii="Arial" w:hAnsi="Arial" w:cs="Arial"/>
        </w:rPr>
        <w:t>u kojoj</w:t>
      </w:r>
      <w:r w:rsidR="00887227" w:rsidRPr="00A266CA">
        <w:rPr>
          <w:rFonts w:ascii="Arial" w:hAnsi="Arial" w:cs="Arial"/>
        </w:rPr>
        <w:t xml:space="preserve"> nitko ne pobje</w:t>
      </w:r>
      <w:r w:rsidR="00116285">
        <w:rPr>
          <w:rFonts w:ascii="Arial" w:hAnsi="Arial" w:cs="Arial"/>
        </w:rPr>
        <w:t>đuje</w:t>
      </w:r>
      <w:r w:rsidR="00887227" w:rsidRPr="00A266CA">
        <w:rPr>
          <w:rFonts w:ascii="Arial" w:hAnsi="Arial" w:cs="Arial"/>
        </w:rPr>
        <w:t xml:space="preserve"> možemo ignorira jer igrač niti gubi niti dobiva nov</w:t>
      </w:r>
      <w:r w:rsidR="00116285">
        <w:rPr>
          <w:rFonts w:ascii="Arial" w:hAnsi="Arial" w:cs="Arial"/>
        </w:rPr>
        <w:t>a</w:t>
      </w:r>
      <w:r w:rsidR="00887227" w:rsidRPr="00A266CA">
        <w:rPr>
          <w:rFonts w:ascii="Arial" w:hAnsi="Arial" w:cs="Arial"/>
        </w:rPr>
        <w:t>c.</w:t>
      </w:r>
      <w:r w:rsidR="00CD532F" w:rsidRPr="00A266CA">
        <w:rPr>
          <w:rFonts w:ascii="Arial" w:hAnsi="Arial" w:cs="Arial"/>
        </w:rPr>
        <w:t xml:space="preserve"> Bot korišten u ovom sustavu može napraviti jedan od četiri poteza: </w:t>
      </w:r>
      <w:r w:rsidR="00A266CA" w:rsidRPr="00A266CA">
        <w:rPr>
          <w:rFonts w:ascii="Arial" w:hAnsi="Arial" w:cs="Arial"/>
        </w:rPr>
        <w:t>zatraži</w:t>
      </w:r>
      <w:r w:rsidR="00116285">
        <w:rPr>
          <w:rFonts w:ascii="Arial" w:hAnsi="Arial" w:cs="Arial"/>
        </w:rPr>
        <w:t>ti</w:t>
      </w:r>
      <w:r w:rsidR="00A266CA" w:rsidRPr="00A266CA">
        <w:rPr>
          <w:rFonts w:ascii="Arial" w:hAnsi="Arial" w:cs="Arial"/>
        </w:rPr>
        <w:t xml:space="preserve"> </w:t>
      </w:r>
      <w:r w:rsidR="000F2A6B" w:rsidRPr="00A266CA">
        <w:rPr>
          <w:rFonts w:ascii="Arial" w:hAnsi="Arial" w:cs="Arial"/>
        </w:rPr>
        <w:t>kartu, završi</w:t>
      </w:r>
      <w:r w:rsidR="00116285">
        <w:rPr>
          <w:rFonts w:ascii="Arial" w:hAnsi="Arial" w:cs="Arial"/>
        </w:rPr>
        <w:t>ti</w:t>
      </w:r>
      <w:r w:rsidR="000F2A6B" w:rsidRPr="00A266CA">
        <w:rPr>
          <w:rFonts w:ascii="Arial" w:hAnsi="Arial" w:cs="Arial"/>
        </w:rPr>
        <w:t xml:space="preserve"> rundu, udvostruči</w:t>
      </w:r>
      <w:r w:rsidR="00116285">
        <w:rPr>
          <w:rFonts w:ascii="Arial" w:hAnsi="Arial" w:cs="Arial"/>
        </w:rPr>
        <w:t>ti</w:t>
      </w:r>
      <w:r w:rsidR="000F2A6B" w:rsidRPr="00A266CA">
        <w:rPr>
          <w:rFonts w:ascii="Arial" w:hAnsi="Arial" w:cs="Arial"/>
        </w:rPr>
        <w:t xml:space="preserve"> ulog i podijeli</w:t>
      </w:r>
      <w:r w:rsidR="00116285">
        <w:rPr>
          <w:rFonts w:ascii="Arial" w:hAnsi="Arial" w:cs="Arial"/>
        </w:rPr>
        <w:t>ti</w:t>
      </w:r>
      <w:r w:rsidR="000F2A6B" w:rsidRPr="00A266CA">
        <w:rPr>
          <w:rFonts w:ascii="Arial" w:hAnsi="Arial" w:cs="Arial"/>
        </w:rPr>
        <w:t xml:space="preserve"> par.</w:t>
      </w:r>
      <w:r w:rsidR="00887227" w:rsidRPr="00A266CA">
        <w:rPr>
          <w:rFonts w:ascii="Arial" w:hAnsi="Arial" w:cs="Arial"/>
        </w:rPr>
        <w:t xml:space="preserve"> </w:t>
      </w:r>
      <w:r w:rsidR="00116285">
        <w:rPr>
          <w:rFonts w:ascii="Arial" w:hAnsi="Arial" w:cs="Arial"/>
        </w:rPr>
        <w:t>Da</w:t>
      </w:r>
      <w:r w:rsidR="00887227" w:rsidRPr="00A266CA">
        <w:rPr>
          <w:rFonts w:ascii="Arial" w:hAnsi="Arial" w:cs="Arial"/>
        </w:rPr>
        <w:t xml:space="preserve"> bi </w:t>
      </w:r>
      <w:r w:rsidR="00116285">
        <w:rPr>
          <w:rFonts w:ascii="Arial" w:hAnsi="Arial" w:cs="Arial"/>
        </w:rPr>
        <w:t xml:space="preserve"> doznali</w:t>
      </w:r>
      <w:r w:rsidR="00887227" w:rsidRPr="00A266CA">
        <w:rPr>
          <w:rFonts w:ascii="Arial" w:hAnsi="Arial" w:cs="Arial"/>
        </w:rPr>
        <w:t xml:space="preserve"> koji potez </w:t>
      </w:r>
      <w:r w:rsidR="00250569" w:rsidRPr="00A266CA">
        <w:rPr>
          <w:rFonts w:ascii="Arial" w:hAnsi="Arial" w:cs="Arial"/>
        </w:rPr>
        <w:t xml:space="preserve">će </w:t>
      </w:r>
      <w:r w:rsidR="00116285">
        <w:rPr>
          <w:rFonts w:ascii="Arial" w:hAnsi="Arial" w:cs="Arial"/>
        </w:rPr>
        <w:t>donijeti</w:t>
      </w:r>
      <w:r w:rsidR="00250569" w:rsidRPr="00A266CA">
        <w:rPr>
          <w:rFonts w:ascii="Arial" w:hAnsi="Arial" w:cs="Arial"/>
        </w:rPr>
        <w:t xml:space="preserve"> najviše pobjeda, može</w:t>
      </w:r>
      <w:r w:rsidR="000F2A6B" w:rsidRPr="00A266CA">
        <w:rPr>
          <w:rFonts w:ascii="Arial" w:hAnsi="Arial" w:cs="Arial"/>
        </w:rPr>
        <w:t xml:space="preserve"> se</w:t>
      </w:r>
      <w:r w:rsidR="00250569" w:rsidRPr="00A266CA">
        <w:rPr>
          <w:rFonts w:ascii="Arial" w:hAnsi="Arial" w:cs="Arial"/>
        </w:rPr>
        <w:t xml:space="preserve"> igrati tisuće </w:t>
      </w:r>
      <w:r w:rsidR="000F2A6B" w:rsidRPr="00A266CA">
        <w:rPr>
          <w:rFonts w:ascii="Arial" w:hAnsi="Arial" w:cs="Arial"/>
        </w:rPr>
        <w:t xml:space="preserve">rundi Blackjacka </w:t>
      </w:r>
      <w:r w:rsidR="00250569" w:rsidRPr="00A266CA">
        <w:rPr>
          <w:rFonts w:ascii="Arial" w:hAnsi="Arial" w:cs="Arial"/>
        </w:rPr>
        <w:t>i zabilježiti koliko puta je koji potez doveo do pobjede i koliko puta je doveo do gubitka.</w:t>
      </w:r>
    </w:p>
    <w:p w14:paraId="1C326A38" w14:textId="6F5850FB" w:rsidR="00250569" w:rsidRPr="00A266CA" w:rsidRDefault="00CD532F" w:rsidP="002B063F">
      <w:pPr>
        <w:spacing w:line="360" w:lineRule="auto"/>
        <w:ind w:firstLine="426"/>
        <w:jc w:val="both"/>
        <w:rPr>
          <w:rFonts w:ascii="Arial" w:hAnsi="Arial" w:cs="Arial"/>
        </w:rPr>
      </w:pPr>
      <w:r w:rsidRPr="00A266CA">
        <w:rPr>
          <w:rFonts w:ascii="Arial" w:hAnsi="Arial" w:cs="Arial"/>
        </w:rPr>
        <w:t>Za stvaranje konačnog automata korišten je sljedeći algoritam:</w:t>
      </w:r>
    </w:p>
    <w:p w14:paraId="478F130F" w14:textId="37C0EE8A" w:rsidR="00CD532F" w:rsidRPr="00A266CA" w:rsidRDefault="00860C76" w:rsidP="002B063F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Najprije</w:t>
      </w:r>
      <w:r w:rsidR="00E22DCA" w:rsidRPr="00A266CA">
        <w:rPr>
          <w:rFonts w:ascii="Arial" w:hAnsi="Arial" w:cs="Arial"/>
        </w:rPr>
        <w:t xml:space="preserve"> se s</w:t>
      </w:r>
      <w:r w:rsidR="000F2A6B" w:rsidRPr="00A266CA">
        <w:rPr>
          <w:rFonts w:ascii="Arial" w:hAnsi="Arial" w:cs="Arial"/>
        </w:rPr>
        <w:t>vakom stanju doda</w:t>
      </w:r>
      <w:r>
        <w:rPr>
          <w:rFonts w:ascii="Arial" w:hAnsi="Arial" w:cs="Arial"/>
        </w:rPr>
        <w:t>ju</w:t>
      </w:r>
      <w:r w:rsidR="000F2A6B" w:rsidRPr="00A266CA">
        <w:rPr>
          <w:rFonts w:ascii="Arial" w:hAnsi="Arial" w:cs="Arial"/>
        </w:rPr>
        <w:t xml:space="preserve"> četiri vrijednosti</w:t>
      </w:r>
      <w:r>
        <w:rPr>
          <w:rFonts w:ascii="Arial" w:hAnsi="Arial" w:cs="Arial"/>
        </w:rPr>
        <w:t>.</w:t>
      </w:r>
      <w:r w:rsidR="000F2A6B" w:rsidRPr="00A266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0F2A6B" w:rsidRPr="00A266CA">
        <w:rPr>
          <w:rFonts w:ascii="Arial" w:hAnsi="Arial" w:cs="Arial"/>
        </w:rPr>
        <w:t>vaka</w:t>
      </w:r>
      <w:r>
        <w:rPr>
          <w:rFonts w:ascii="Arial" w:hAnsi="Arial" w:cs="Arial"/>
        </w:rPr>
        <w:t xml:space="preserve"> vrijednost</w:t>
      </w:r>
      <w:r w:rsidR="000F2A6B" w:rsidRPr="00A266CA">
        <w:rPr>
          <w:rFonts w:ascii="Arial" w:hAnsi="Arial" w:cs="Arial"/>
        </w:rPr>
        <w:t xml:space="preserve"> predstavlja </w:t>
      </w:r>
      <w:r w:rsidR="00B639ED">
        <w:rPr>
          <w:rFonts w:ascii="Arial" w:hAnsi="Arial" w:cs="Arial"/>
        </w:rPr>
        <w:t xml:space="preserve">uspjeh </w:t>
      </w:r>
      <w:r w:rsidR="004519C0">
        <w:rPr>
          <w:rFonts w:ascii="Arial" w:hAnsi="Arial" w:cs="Arial"/>
        </w:rPr>
        <w:t xml:space="preserve">pojedinog </w:t>
      </w:r>
      <w:r w:rsidR="000F2A6B" w:rsidRPr="00A266CA">
        <w:rPr>
          <w:rFonts w:ascii="Arial" w:hAnsi="Arial" w:cs="Arial"/>
        </w:rPr>
        <w:t>potez</w:t>
      </w:r>
      <w:r w:rsidR="004519C0">
        <w:rPr>
          <w:rFonts w:ascii="Arial" w:hAnsi="Arial" w:cs="Arial"/>
        </w:rPr>
        <w:t>a</w:t>
      </w:r>
      <w:r w:rsidR="000F2A6B" w:rsidRPr="00A266CA">
        <w:rPr>
          <w:rFonts w:ascii="Arial" w:hAnsi="Arial" w:cs="Arial"/>
        </w:rPr>
        <w:t xml:space="preserve">. Svaki potez inicijalno ima vrijednost 0. Ako stanje nema </w:t>
      </w:r>
      <w:r>
        <w:rPr>
          <w:rFonts w:ascii="Arial" w:hAnsi="Arial" w:cs="Arial"/>
        </w:rPr>
        <w:t xml:space="preserve">samo </w:t>
      </w:r>
      <w:r w:rsidR="000F2A6B" w:rsidRPr="00A266CA">
        <w:rPr>
          <w:rFonts w:ascii="Arial" w:hAnsi="Arial" w:cs="Arial"/>
        </w:rPr>
        <w:t>par</w:t>
      </w:r>
      <w:r>
        <w:rPr>
          <w:rFonts w:ascii="Arial" w:hAnsi="Arial" w:cs="Arial"/>
        </w:rPr>
        <w:t xml:space="preserve"> istih</w:t>
      </w:r>
      <w:r w:rsidR="000F2A6B" w:rsidRPr="00A266CA">
        <w:rPr>
          <w:rFonts w:ascii="Arial" w:hAnsi="Arial" w:cs="Arial"/>
        </w:rPr>
        <w:t xml:space="preserve"> karata,</w:t>
      </w:r>
      <w:r>
        <w:rPr>
          <w:rFonts w:ascii="Arial" w:hAnsi="Arial" w:cs="Arial"/>
        </w:rPr>
        <w:t xml:space="preserve"> tada</w:t>
      </w:r>
      <w:r w:rsidR="000F2A6B" w:rsidRPr="00A266CA">
        <w:rPr>
          <w:rFonts w:ascii="Arial" w:hAnsi="Arial" w:cs="Arial"/>
        </w:rPr>
        <w:t xml:space="preserve"> potez </w:t>
      </w:r>
      <w:r w:rsidR="000F2A6B" w:rsidRPr="00860C76">
        <w:rPr>
          <w:rFonts w:ascii="Arial" w:hAnsi="Arial" w:cs="Arial"/>
          <w:b/>
          <w:bCs/>
        </w:rPr>
        <w:t>podijeli</w:t>
      </w:r>
      <w:r w:rsidRPr="00860C76">
        <w:rPr>
          <w:rFonts w:ascii="Arial" w:hAnsi="Arial" w:cs="Arial"/>
          <w:b/>
          <w:bCs/>
        </w:rPr>
        <w:t>ti</w:t>
      </w:r>
      <w:r w:rsidR="000F2A6B" w:rsidRPr="00860C76">
        <w:rPr>
          <w:rFonts w:ascii="Arial" w:hAnsi="Arial" w:cs="Arial"/>
          <w:b/>
          <w:bCs/>
        </w:rPr>
        <w:t xml:space="preserve"> par</w:t>
      </w:r>
      <w:r w:rsidR="000F2A6B" w:rsidRPr="00A266CA">
        <w:rPr>
          <w:rFonts w:ascii="Arial" w:hAnsi="Arial" w:cs="Arial"/>
        </w:rPr>
        <w:t xml:space="preserve"> poprima minimalnu moguću vrijednost</w:t>
      </w:r>
      <w:r w:rsidR="00A450C9" w:rsidRPr="00A266CA">
        <w:rPr>
          <w:rFonts w:ascii="Arial" w:hAnsi="Arial" w:cs="Arial"/>
        </w:rPr>
        <w:t xml:space="preserve"> </w:t>
      </w:r>
      <w:r w:rsidR="000F2A6B" w:rsidRPr="00A266CA">
        <w:rPr>
          <w:rFonts w:ascii="Arial" w:hAnsi="Arial" w:cs="Arial"/>
        </w:rPr>
        <w:t xml:space="preserve">jer taj potez </w:t>
      </w:r>
      <w:r w:rsidR="00A450C9" w:rsidRPr="00A266CA">
        <w:rPr>
          <w:rFonts w:ascii="Arial" w:hAnsi="Arial" w:cs="Arial"/>
        </w:rPr>
        <w:t>inače</w:t>
      </w:r>
      <w:r w:rsidR="000F2A6B" w:rsidRPr="00A266CA">
        <w:rPr>
          <w:rFonts w:ascii="Arial" w:hAnsi="Arial" w:cs="Arial"/>
        </w:rPr>
        <w:t xml:space="preserve"> krši pravila</w:t>
      </w:r>
      <w:r w:rsidR="004519C0">
        <w:rPr>
          <w:rFonts w:ascii="Arial" w:hAnsi="Arial" w:cs="Arial"/>
        </w:rPr>
        <w:t xml:space="preserve"> igre</w:t>
      </w:r>
      <w:r w:rsidR="000F2A6B" w:rsidRPr="00A266CA">
        <w:rPr>
          <w:rFonts w:ascii="Arial" w:hAnsi="Arial" w:cs="Arial"/>
        </w:rPr>
        <w:t xml:space="preserve">. </w:t>
      </w:r>
      <w:r w:rsidR="00E22DCA" w:rsidRPr="00A266CA">
        <w:rPr>
          <w:rFonts w:ascii="Arial" w:hAnsi="Arial" w:cs="Arial"/>
        </w:rPr>
        <w:t>Zatim sustav odigra 1 milijun rundi Blackjacka.</w:t>
      </w:r>
    </w:p>
    <w:p w14:paraId="1019E133" w14:textId="6D2DB7D5" w:rsidR="00E22DCA" w:rsidRPr="00A266CA" w:rsidRDefault="00E22DCA" w:rsidP="002B063F">
      <w:pPr>
        <w:spacing w:line="360" w:lineRule="auto"/>
        <w:ind w:firstLine="426"/>
        <w:jc w:val="both"/>
        <w:rPr>
          <w:rFonts w:ascii="Arial" w:hAnsi="Arial" w:cs="Arial"/>
        </w:rPr>
      </w:pPr>
      <w:r w:rsidRPr="00A266CA">
        <w:rPr>
          <w:rFonts w:ascii="Arial" w:hAnsi="Arial" w:cs="Arial"/>
        </w:rPr>
        <w:t>Kako bi se odlučilo koji će se potez napraviti</w:t>
      </w:r>
      <w:r w:rsidR="006704C3" w:rsidRPr="00A266CA">
        <w:rPr>
          <w:rFonts w:ascii="Arial" w:hAnsi="Arial" w:cs="Arial"/>
        </w:rPr>
        <w:t xml:space="preserve"> t</w:t>
      </w:r>
      <w:r w:rsidR="00860C76">
        <w:rPr>
          <w:rFonts w:ascii="Arial" w:hAnsi="Arial" w:cs="Arial"/>
        </w:rPr>
        <w:t>ije</w:t>
      </w:r>
      <w:r w:rsidR="006704C3" w:rsidRPr="00A266CA">
        <w:rPr>
          <w:rFonts w:ascii="Arial" w:hAnsi="Arial" w:cs="Arial"/>
        </w:rPr>
        <w:t>kom</w:t>
      </w:r>
      <w:r w:rsidR="00B639ED">
        <w:rPr>
          <w:rFonts w:ascii="Arial" w:hAnsi="Arial" w:cs="Arial"/>
        </w:rPr>
        <w:t xml:space="preserve"> runde</w:t>
      </w:r>
      <w:r w:rsidRPr="00A266CA">
        <w:rPr>
          <w:rFonts w:ascii="Arial" w:hAnsi="Arial" w:cs="Arial"/>
        </w:rPr>
        <w:t xml:space="preserve"> </w:t>
      </w:r>
      <w:r w:rsidR="00A450C9" w:rsidRPr="00A266CA">
        <w:rPr>
          <w:rFonts w:ascii="Arial" w:hAnsi="Arial" w:cs="Arial"/>
        </w:rPr>
        <w:t>radi se slučajan izbor. Svaki potez ima određenu vjerojatnost da bude izabra</w:t>
      </w:r>
      <w:r w:rsidR="00B639ED">
        <w:rPr>
          <w:rFonts w:ascii="Arial" w:hAnsi="Arial" w:cs="Arial"/>
        </w:rPr>
        <w:t>n</w:t>
      </w:r>
      <w:r w:rsidR="00860C76">
        <w:rPr>
          <w:rFonts w:ascii="Arial" w:hAnsi="Arial" w:cs="Arial"/>
        </w:rPr>
        <w:t>,</w:t>
      </w:r>
      <w:r w:rsidR="00A450C9" w:rsidRPr="00A266CA">
        <w:rPr>
          <w:rFonts w:ascii="Arial" w:hAnsi="Arial" w:cs="Arial"/>
        </w:rPr>
        <w:t xml:space="preserve"> s tim da potez koji u tom stanju ima najveću vrijednost ima</w:t>
      </w:r>
      <w:r w:rsidR="00B639ED">
        <w:rPr>
          <w:rFonts w:ascii="Arial" w:hAnsi="Arial" w:cs="Arial"/>
        </w:rPr>
        <w:t xml:space="preserve"> naj</w:t>
      </w:r>
      <w:r w:rsidR="00A450C9" w:rsidRPr="00A266CA">
        <w:rPr>
          <w:rFonts w:ascii="Arial" w:hAnsi="Arial" w:cs="Arial"/>
        </w:rPr>
        <w:t xml:space="preserve">veću </w:t>
      </w:r>
      <w:r w:rsidR="00B639ED">
        <w:rPr>
          <w:rFonts w:ascii="Arial" w:hAnsi="Arial" w:cs="Arial"/>
        </w:rPr>
        <w:t>vjerojatnost d</w:t>
      </w:r>
      <w:r w:rsidR="00A450C9" w:rsidRPr="00A266CA">
        <w:rPr>
          <w:rFonts w:ascii="Arial" w:hAnsi="Arial" w:cs="Arial"/>
        </w:rPr>
        <w:t>a bude izabran.</w:t>
      </w:r>
    </w:p>
    <w:p w14:paraId="41921239" w14:textId="19CD17A2" w:rsidR="006704C3" w:rsidRPr="006704C3" w:rsidRDefault="006704C3" w:rsidP="006704C3">
      <w:pPr>
        <w:spacing w:line="360" w:lineRule="auto"/>
        <w:ind w:firstLine="708"/>
        <w:jc w:val="both"/>
        <w:rPr>
          <w:rFonts w:eastAsiaTheme="minorEastAsia"/>
          <w:b/>
          <w:bCs/>
          <w:color w:val="222222"/>
          <w:sz w:val="21"/>
          <w:szCs w:val="21"/>
          <w:shd w:val="clear" w:color="auto" w:fill="FFFFFF"/>
        </w:rPr>
      </w:pPr>
      <m:oMathPara>
        <m:oMath>
          <m:r>
            <w:rPr>
              <w:rFonts w:ascii="Cambria Math" w:hAnsi="Cambria Math"/>
              <w:sz w:val="21"/>
              <w:szCs w:val="21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potez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najbolji</m:t>
                  </m:r>
                </m:sub>
              </m:sSub>
            </m:e>
          </m:d>
          <m:r>
            <w:rPr>
              <w:rFonts w:ascii="Cambria Math" w:hAnsi="Cambria Math"/>
              <w:sz w:val="21"/>
              <w:szCs w:val="21"/>
            </w:rPr>
            <m:t>=</m:t>
          </m:r>
          <m:r>
            <w:rPr>
              <w:rFonts w:ascii="Cambria Math" w:eastAsiaTheme="minorEastAsia" w:hAnsi="Cambria Math"/>
              <w:sz w:val="21"/>
              <w:szCs w:val="21"/>
            </w:rPr>
            <m:t>1-</m:t>
          </m:r>
          <m:r>
            <m:rPr>
              <m:sty m:val="b"/>
            </m:rPr>
            <w:rPr>
              <w:rFonts w:ascii="Cambria Math" w:hAnsi="Cambria Math" w:cs="Arial"/>
              <w:color w:val="222222"/>
              <w:sz w:val="21"/>
              <w:szCs w:val="21"/>
              <w:shd w:val="clear" w:color="auto" w:fill="FFFFFF"/>
            </w:rPr>
            <m:t>ɛ+</m:t>
          </m:r>
          <m:f>
            <m:fPr>
              <m:ctrlPr>
                <w:rPr>
                  <w:rFonts w:ascii="Cambria Math" w:hAnsi="Cambria Math" w:cs="Arial"/>
                  <w:b/>
                  <w:bCs/>
                  <w:color w:val="222222"/>
                  <w:sz w:val="21"/>
                  <w:szCs w:val="21"/>
                  <w:shd w:val="clear" w:color="auto" w:fill="FFFFFF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color w:val="222222"/>
                  <w:sz w:val="21"/>
                  <w:szCs w:val="21"/>
                  <w:shd w:val="clear" w:color="auto" w:fill="FFFFFF"/>
                </w:rPr>
                <m:t>ɛ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1"/>
                  <w:szCs w:val="21"/>
                  <w:shd w:val="clear" w:color="auto" w:fill="F9F9F9"/>
                </w:rPr>
                <m:t>broj_poteza</m:t>
              </m:r>
            </m:den>
          </m:f>
        </m:oMath>
      </m:oMathPara>
    </w:p>
    <w:p w14:paraId="6C105DA4" w14:textId="3665101C" w:rsidR="006704C3" w:rsidRPr="006704C3" w:rsidRDefault="006704C3" w:rsidP="006704C3">
      <w:pPr>
        <w:spacing w:line="360" w:lineRule="auto"/>
        <w:ind w:firstLine="708"/>
        <w:jc w:val="both"/>
        <w:rPr>
          <w:rFonts w:eastAsiaTheme="minorEastAsia"/>
          <w:b/>
          <w:bCs/>
          <w:color w:val="222222"/>
          <w:sz w:val="21"/>
          <w:szCs w:val="21"/>
          <w:shd w:val="clear" w:color="auto" w:fill="FFFFFF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color w:val="222222"/>
              <w:sz w:val="21"/>
              <w:szCs w:val="21"/>
              <w:shd w:val="clear" w:color="auto" w:fill="FFFFFF"/>
            </w:rPr>
            <m:t>ɛ=max(ɛ*</m:t>
          </m:r>
          <m:sSub>
            <m:sSubPr>
              <m:ctrlPr>
                <w:rPr>
                  <w:rFonts w:ascii="Cambria Math" w:hAnsi="Cambria Math" w:cs="Arial"/>
                  <w:b/>
                  <w:bCs/>
                  <w:color w:val="222222"/>
                  <w:sz w:val="21"/>
                  <w:szCs w:val="21"/>
                  <w:shd w:val="clear" w:color="auto" w:fill="FFFFF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color w:val="222222"/>
                  <w:sz w:val="21"/>
                  <w:szCs w:val="21"/>
                  <w:shd w:val="clear" w:color="auto" w:fill="FFFFFF"/>
                </w:rPr>
                <m:t>ɛ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222222"/>
                  <w:sz w:val="21"/>
                  <w:szCs w:val="21"/>
                  <w:shd w:val="clear" w:color="auto" w:fill="FFFFFF"/>
                </w:rPr>
                <m:t>raspad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222222"/>
              <w:sz w:val="21"/>
              <w:szCs w:val="21"/>
              <w:shd w:val="clear" w:color="auto" w:fill="FFFFFF"/>
            </w:rPr>
            <m:t xml:space="preserve">, </m:t>
          </m:r>
          <m:sSub>
            <m:sSubPr>
              <m:ctrlPr>
                <w:rPr>
                  <w:rFonts w:ascii="Cambria Math" w:hAnsi="Cambria Math" w:cs="Arial"/>
                  <w:b/>
                  <w:bCs/>
                  <w:color w:val="222222"/>
                  <w:sz w:val="21"/>
                  <w:szCs w:val="21"/>
                  <w:shd w:val="clear" w:color="auto" w:fill="FFFFF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color w:val="222222"/>
                  <w:sz w:val="21"/>
                  <w:szCs w:val="21"/>
                  <w:shd w:val="clear" w:color="auto" w:fill="FFFFFF"/>
                </w:rPr>
                <m:t>ɛ</m:t>
              </m:r>
              <m:ctrlPr>
                <w:rPr>
                  <w:rFonts w:ascii="Cambria Math" w:hAnsi="Cambria Math" w:cs="Arial"/>
                  <w:b/>
                  <w:bCs/>
                  <w:i/>
                  <w:color w:val="222222"/>
                  <w:sz w:val="21"/>
                  <w:szCs w:val="21"/>
                  <w:shd w:val="clear" w:color="auto" w:fill="FFFFFF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222222"/>
                  <w:sz w:val="21"/>
                  <w:szCs w:val="21"/>
                  <w:shd w:val="clear" w:color="auto" w:fill="FFFFFF"/>
                </w:rPr>
                <m:t>min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222222"/>
              <w:sz w:val="21"/>
              <w:szCs w:val="21"/>
              <w:shd w:val="clear" w:color="auto" w:fill="FFFFFF"/>
            </w:rPr>
            <m:t>)</m:t>
          </m:r>
        </m:oMath>
      </m:oMathPara>
    </w:p>
    <w:p w14:paraId="3FA8C642" w14:textId="5A049647" w:rsidR="006704C3" w:rsidRPr="00517ECC" w:rsidRDefault="002B063F" w:rsidP="002B063F">
      <w:pPr>
        <w:spacing w:line="360" w:lineRule="auto"/>
        <w:ind w:firstLine="426"/>
        <w:jc w:val="both"/>
        <w:rPr>
          <w:rFonts w:eastAsiaTheme="minorEastAsia"/>
          <w:color w:val="222222"/>
          <w:shd w:val="clear" w:color="auto" w:fill="FFFFFF"/>
        </w:rPr>
      </w:pPr>
      <m:oMath>
        <m:r>
          <m:rPr>
            <m:sty m:val="b"/>
          </m:rPr>
          <w:rPr>
            <w:rFonts w:ascii="Cambria Math" w:hAnsi="Cambria Math" w:cs="Arial"/>
            <w:color w:val="222222"/>
            <w:shd w:val="clear" w:color="auto" w:fill="FFFFFF"/>
          </w:rPr>
          <m:t>ɛ</m:t>
        </m:r>
      </m:oMath>
      <w:r w:rsidRPr="00517ECC">
        <w:rPr>
          <w:rFonts w:ascii="Arial" w:eastAsiaTheme="minorEastAsia" w:hAnsi="Arial" w:cs="Arial"/>
          <w:b/>
          <w:bCs/>
          <w:color w:val="222222"/>
          <w:shd w:val="clear" w:color="auto" w:fill="FFFFFF"/>
        </w:rPr>
        <w:t xml:space="preserve">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je parametar algoritma koji određuje kolika je vjerojatnost da će </w:t>
      </w:r>
      <w:r w:rsidR="00860C76">
        <w:rPr>
          <w:rFonts w:ascii="Arial" w:eastAsiaTheme="minorEastAsia" w:hAnsi="Arial" w:cs="Arial"/>
          <w:color w:val="222222"/>
          <w:shd w:val="clear" w:color="auto" w:fill="FFFFFF"/>
        </w:rPr>
        <w:t xml:space="preserve">biti izabran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>potez koji nema najveć</w:t>
      </w:r>
      <w:r w:rsidR="00B639ED">
        <w:rPr>
          <w:rFonts w:ascii="Arial" w:eastAsiaTheme="minorEastAsia" w:hAnsi="Arial" w:cs="Arial"/>
          <w:color w:val="222222"/>
          <w:shd w:val="clear" w:color="auto" w:fill="FFFFFF"/>
        </w:rPr>
        <w:t>u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 vrijednost za to stanje.</w:t>
      </w:r>
      <w:r w:rsidR="00653FE2"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Nakon svake runde </w:t>
      </w:r>
      <m:oMath>
        <m:r>
          <m:rPr>
            <m:sty m:val="b"/>
          </m:rPr>
          <w:rPr>
            <w:rFonts w:ascii="Cambria Math" w:hAnsi="Cambria Math" w:cs="Arial"/>
            <w:color w:val="222222"/>
            <w:shd w:val="clear" w:color="auto" w:fill="FFFFFF"/>
          </w:rPr>
          <m:t>ɛ</m:t>
        </m:r>
      </m:oMath>
      <w:r w:rsidRPr="00517ECC">
        <w:rPr>
          <w:rFonts w:eastAsiaTheme="minorEastAsia"/>
          <w:b/>
          <w:bCs/>
          <w:color w:val="222222"/>
          <w:shd w:val="clear" w:color="auto" w:fill="FFFFFF"/>
        </w:rPr>
        <w:t xml:space="preserve">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>se smanjuje za faktor</w:t>
      </w:r>
      <w:r w:rsidRPr="00517ECC">
        <w:rPr>
          <w:rFonts w:eastAsiaTheme="minorEastAsia"/>
          <w:color w:val="222222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bCs/>
                <w:color w:val="222222"/>
                <w:shd w:val="clear" w:color="auto" w:fill="FFFFFF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ɛ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raspad</m:t>
            </m:r>
          </m:sub>
        </m:sSub>
      </m:oMath>
      <w:r w:rsidRPr="00517ECC">
        <w:rPr>
          <w:rFonts w:eastAsiaTheme="minorEastAsia"/>
          <w:b/>
          <w:bCs/>
          <w:color w:val="222222"/>
          <w:shd w:val="clear" w:color="auto" w:fill="FFFFFF"/>
        </w:rPr>
        <w:t xml:space="preserve">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dok ne poprimi vrijednost </w:t>
      </w:r>
      <m:oMath>
        <m:sSub>
          <m:sSubPr>
            <m:ctrlPr>
              <w:rPr>
                <w:rFonts w:ascii="Cambria Math" w:hAnsi="Cambria Math" w:cs="Arial"/>
                <w:b/>
                <w:bCs/>
                <w:color w:val="222222"/>
                <w:shd w:val="clear" w:color="auto" w:fill="FFFFFF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ɛ</m:t>
            </m:r>
            <m:ctrlPr>
              <w:rPr>
                <w:rFonts w:ascii="Cambria Math" w:hAnsi="Cambria Math" w:cs="Arial"/>
                <w:b/>
                <w:bCs/>
                <w:i/>
                <w:color w:val="222222"/>
                <w:shd w:val="clear" w:color="auto" w:fill="FFFFFF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min</m:t>
            </m:r>
          </m:sub>
        </m:sSub>
      </m:oMath>
      <w:r w:rsidRPr="00517ECC">
        <w:rPr>
          <w:rFonts w:eastAsiaTheme="minorEastAsia"/>
          <w:color w:val="222222"/>
          <w:shd w:val="clear" w:color="auto" w:fill="FFFFFF"/>
        </w:rPr>
        <w:t xml:space="preserve">.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>U ovom sustavu je</w:t>
      </w:r>
      <w:r w:rsidRPr="00517ECC"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color w:val="222222"/>
            <w:shd w:val="clear" w:color="auto" w:fill="FFFFFF"/>
          </w:rPr>
          <m:t>ɛ</m:t>
        </m:r>
      </m:oMath>
      <w:r w:rsidRPr="00517ECC">
        <w:rPr>
          <w:rFonts w:eastAsiaTheme="minorEastAsia"/>
          <w:color w:val="222222"/>
          <w:shd w:val="clear" w:color="auto" w:fill="FFFFFF"/>
        </w:rPr>
        <w:t xml:space="preserve"> 0.1 , </w:t>
      </w:r>
      <m:oMath>
        <m:sSub>
          <m:sSubPr>
            <m:ctrlPr>
              <w:rPr>
                <w:rFonts w:ascii="Cambria Math" w:hAnsi="Cambria Math" w:cs="Arial"/>
                <w:b/>
                <w:bCs/>
                <w:color w:val="222222"/>
                <w:shd w:val="clear" w:color="auto" w:fill="FFFFFF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ɛ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respad</m:t>
            </m:r>
          </m:sub>
        </m:sSub>
      </m:oMath>
      <w:r w:rsidRPr="00517ECC">
        <w:rPr>
          <w:rFonts w:eastAsiaTheme="minorEastAsia"/>
          <w:color w:val="222222"/>
          <w:shd w:val="clear" w:color="auto" w:fill="FFFFFF"/>
        </w:rPr>
        <w:t xml:space="preserve"> </w:t>
      </w:r>
      <w:r w:rsidR="00B639ED">
        <w:rPr>
          <w:rFonts w:eastAsiaTheme="minorEastAsia"/>
          <w:color w:val="222222"/>
          <w:shd w:val="clear" w:color="auto" w:fill="FFFFFF"/>
        </w:rPr>
        <w:t xml:space="preserve">je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>0.9999 i</w:t>
      </w:r>
      <w:r w:rsidRPr="00517ECC">
        <w:rPr>
          <w:rFonts w:eastAsiaTheme="minorEastAsia"/>
          <w:color w:val="222222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bCs/>
                <w:color w:val="222222"/>
                <w:shd w:val="clear" w:color="auto" w:fill="FFFFFF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ɛ</m:t>
            </m:r>
            <m:ctrlPr>
              <w:rPr>
                <w:rFonts w:ascii="Cambria Math" w:hAnsi="Cambria Math" w:cs="Arial"/>
                <w:b/>
                <w:bCs/>
                <w:i/>
                <w:color w:val="222222"/>
                <w:shd w:val="clear" w:color="auto" w:fill="FFFFFF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Arial"/>
                <w:color w:val="222222"/>
                <w:shd w:val="clear" w:color="auto" w:fill="FFFFFF"/>
              </w:rPr>
              <m:t>min</m:t>
            </m:r>
          </m:sub>
        </m:sSub>
      </m:oMath>
      <w:r w:rsidR="00B639ED">
        <w:rPr>
          <w:rFonts w:eastAsiaTheme="minorEastAsia"/>
          <w:b/>
          <w:bCs/>
          <w:color w:val="222222"/>
          <w:shd w:val="clear" w:color="auto" w:fill="FFFFFF"/>
        </w:rPr>
        <w:t xml:space="preserve"> </w:t>
      </w:r>
      <w:r w:rsidR="00B639ED" w:rsidRPr="00B639ED">
        <w:rPr>
          <w:rFonts w:ascii="Arial" w:eastAsiaTheme="minorEastAsia" w:hAnsi="Arial" w:cs="Arial"/>
          <w:color w:val="222222"/>
          <w:shd w:val="clear" w:color="auto" w:fill="FFFFFF"/>
        </w:rPr>
        <w:t>je</w:t>
      </w:r>
      <w:r w:rsidRPr="00517ECC">
        <w:rPr>
          <w:rFonts w:eastAsiaTheme="minorEastAsia"/>
          <w:color w:val="222222"/>
          <w:shd w:val="clear" w:color="auto" w:fill="FFFFFF"/>
        </w:rPr>
        <w:t xml:space="preserve">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>0.05.</w:t>
      </w:r>
    </w:p>
    <w:p w14:paraId="0F5B0AF7" w14:textId="5033A006" w:rsidR="0029474F" w:rsidRPr="0029474F" w:rsidRDefault="0029474F" w:rsidP="002B063F">
      <w:pPr>
        <w:spacing w:line="360" w:lineRule="auto"/>
        <w:ind w:firstLine="426"/>
        <w:jc w:val="both"/>
        <w:rPr>
          <w:rFonts w:eastAsiaTheme="minorEastAsia"/>
          <w:color w:val="222222"/>
          <w:sz w:val="21"/>
          <w:szCs w:val="21"/>
          <w:shd w:val="clear" w:color="auto" w:fill="FFFFFF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color w:val="222222"/>
              <w:sz w:val="21"/>
              <w:szCs w:val="21"/>
              <w:shd w:val="clear" w:color="auto" w:fill="FFFFFF"/>
            </w:rPr>
            <m:t>Stanje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222222"/>
                  <w:sz w:val="21"/>
                  <w:szCs w:val="21"/>
                  <w:shd w:val="clear" w:color="auto" w:fill="FFFFFF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222222"/>
                  <w:sz w:val="21"/>
                  <w:szCs w:val="21"/>
                  <w:shd w:val="clear" w:color="auto" w:fill="FFFFFF"/>
                </w:rPr>
                <m:t>odabran_potez</m:t>
              </m:r>
            </m:e>
          </m:d>
          <m:r>
            <w:rPr>
              <w:rFonts w:ascii="Cambria Math" w:eastAsiaTheme="minorEastAsia" w:hAnsi="Cambria Math"/>
              <w:color w:val="222222"/>
              <w:sz w:val="21"/>
              <w:szCs w:val="21"/>
              <w:shd w:val="clear" w:color="auto" w:fill="FFFFFF"/>
            </w:rPr>
            <m:t>=Stanje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222222"/>
                  <w:sz w:val="21"/>
                  <w:szCs w:val="21"/>
                  <w:shd w:val="clear" w:color="auto" w:fill="FFFFFF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222222"/>
                  <w:sz w:val="21"/>
                  <w:szCs w:val="21"/>
                  <w:shd w:val="clear" w:color="auto" w:fill="FFFFFF"/>
                </w:rPr>
                <m:t>odabran_potez</m:t>
              </m:r>
            </m:e>
          </m:d>
          <m:r>
            <w:rPr>
              <w:rFonts w:ascii="Cambria Math" w:eastAsiaTheme="minorEastAsia" w:hAnsi="Cambria Math"/>
              <w:color w:val="222222"/>
              <w:sz w:val="21"/>
              <w:szCs w:val="21"/>
              <w:shd w:val="clear" w:color="auto" w:fill="FFFFFF"/>
            </w:rPr>
            <m:t>+α*</m:t>
          </m:r>
          <m:d>
            <m:dPr>
              <m:ctrlPr>
                <w:rPr>
                  <w:rFonts w:ascii="Cambria Math" w:eastAsiaTheme="minorEastAsia" w:hAnsi="Cambria Math"/>
                  <w:i/>
                  <w:color w:val="222222"/>
                  <w:sz w:val="21"/>
                  <w:szCs w:val="21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22222"/>
                      <w:sz w:val="21"/>
                      <w:szCs w:val="21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22222"/>
                      <w:sz w:val="21"/>
                      <w:szCs w:val="21"/>
                      <w:shd w:val="clear" w:color="auto" w:fill="FFFFFF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22222"/>
                      <w:sz w:val="21"/>
                      <w:szCs w:val="21"/>
                      <w:shd w:val="clear" w:color="auto" w:fill="FFFFFF"/>
                    </w:rPr>
                    <m:t>odabran_potez</m:t>
                  </m:r>
                </m:sub>
              </m:sSub>
              <m:r>
                <w:rPr>
                  <w:rFonts w:ascii="Cambria Math" w:eastAsiaTheme="minorEastAsia" w:hAnsi="Cambria Math"/>
                  <w:color w:val="222222"/>
                  <w:sz w:val="21"/>
                  <w:szCs w:val="21"/>
                  <w:shd w:val="clear" w:color="auto" w:fill="FFFFFF"/>
                </w:rPr>
                <m:t>-Stanje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222222"/>
                      <w:sz w:val="21"/>
                      <w:szCs w:val="21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222222"/>
                      <w:sz w:val="21"/>
                      <w:szCs w:val="21"/>
                      <w:shd w:val="clear" w:color="auto" w:fill="FFFFFF"/>
                    </w:rPr>
                    <m:t>odabran_potez</m:t>
                  </m:r>
                </m:e>
              </m:d>
            </m:e>
          </m:d>
        </m:oMath>
      </m:oMathPara>
    </w:p>
    <w:p w14:paraId="38577B3E" w14:textId="5BF4AA22" w:rsidR="0029474F" w:rsidRPr="00484183" w:rsidRDefault="00550BC8" w:rsidP="002B063F">
      <w:pPr>
        <w:spacing w:line="360" w:lineRule="auto"/>
        <w:ind w:firstLine="426"/>
        <w:jc w:val="both"/>
        <w:rPr>
          <w:rFonts w:eastAsiaTheme="minorEastAsia"/>
          <w:color w:val="222222"/>
          <w:sz w:val="21"/>
          <w:szCs w:val="21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222222"/>
                  <w:sz w:val="21"/>
                  <w:szCs w:val="21"/>
                  <w:shd w:val="clear" w:color="auto" w:fill="FFFFFF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222222"/>
                  <w:sz w:val="21"/>
                  <w:szCs w:val="21"/>
                  <w:shd w:val="clear" w:color="auto" w:fill="FFFFFF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color w:val="222222"/>
                  <w:sz w:val="21"/>
                  <w:szCs w:val="21"/>
                  <w:shd w:val="clear" w:color="auto" w:fill="FFFFFF"/>
                </w:rPr>
                <m:t>odabran_potez</m:t>
              </m:r>
            </m:sub>
          </m:sSub>
          <m:r>
            <w:rPr>
              <w:rFonts w:ascii="Cambria Math" w:eastAsiaTheme="minorEastAsia" w:hAnsi="Cambria Math"/>
              <w:color w:val="222222"/>
              <w:sz w:val="21"/>
              <w:szCs w:val="21"/>
              <w:shd w:val="clear" w:color="auto" w:fill="FFFFFF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222222"/>
                  <w:sz w:val="21"/>
                  <w:szCs w:val="21"/>
                  <w:shd w:val="clear" w:color="auto" w:fill="FFFFFF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222222"/>
                  <w:sz w:val="21"/>
                  <w:szCs w:val="21"/>
                  <w:shd w:val="clear" w:color="auto" w:fill="FFFFFF"/>
                </w:rPr>
                <m:t>γ</m:t>
              </m:r>
            </m:e>
            <m:sup>
              <m:r>
                <w:rPr>
                  <w:rFonts w:ascii="Cambria Math" w:eastAsiaTheme="minorEastAsia" w:hAnsi="Cambria Math"/>
                  <w:color w:val="222222"/>
                  <w:sz w:val="21"/>
                  <w:szCs w:val="21"/>
                  <w:shd w:val="clear" w:color="auto" w:fill="FFFFFF"/>
                </w:rPr>
                <m:t>i</m:t>
              </m:r>
            </m:sup>
          </m:sSup>
          <m:r>
            <w:rPr>
              <w:rFonts w:ascii="Cambria Math" w:eastAsiaTheme="minorEastAsia" w:hAnsi="Cambria Math"/>
              <w:color w:val="222222"/>
              <w:sz w:val="21"/>
              <w:szCs w:val="21"/>
              <w:shd w:val="clear" w:color="auto" w:fill="FFFFFF"/>
            </w:rPr>
            <m:t>*r</m:t>
          </m:r>
        </m:oMath>
      </m:oMathPara>
    </w:p>
    <w:p w14:paraId="08FC88AC" w14:textId="3C68913E" w:rsidR="00484183" w:rsidRPr="003A6ED3" w:rsidRDefault="00484183" w:rsidP="00051D7C">
      <w:pPr>
        <w:spacing w:line="360" w:lineRule="auto"/>
        <w:ind w:firstLine="426"/>
        <w:jc w:val="both"/>
        <w:rPr>
          <w:rFonts w:eastAsiaTheme="minorEastAsia"/>
          <w:color w:val="222222"/>
          <w:shd w:val="clear" w:color="auto" w:fill="FFFFFF"/>
        </w:rPr>
      </w:pPr>
      <w:r w:rsidRPr="003A6ED3">
        <w:rPr>
          <w:rFonts w:ascii="Arial" w:eastAsiaTheme="minorEastAsia" w:hAnsi="Arial" w:cs="Arial"/>
          <w:color w:val="222222"/>
          <w:shd w:val="clear" w:color="auto" w:fill="FFFFFF"/>
        </w:rPr>
        <w:t>Formula se izvodi za svako stanje</w:t>
      </w:r>
      <w:r w:rsidR="00B639ED">
        <w:rPr>
          <w:rFonts w:ascii="Arial" w:eastAsiaTheme="minorEastAsia" w:hAnsi="Arial" w:cs="Arial"/>
          <w:color w:val="222222"/>
          <w:shd w:val="clear" w:color="auto" w:fill="FFFFFF"/>
        </w:rPr>
        <w:t xml:space="preserve"> koje </w:t>
      </w:r>
      <w:r w:rsidR="00860C76">
        <w:rPr>
          <w:rFonts w:ascii="Arial" w:eastAsiaTheme="minorEastAsia" w:hAnsi="Arial" w:cs="Arial"/>
          <w:color w:val="222222"/>
          <w:shd w:val="clear" w:color="auto" w:fill="FFFFFF"/>
        </w:rPr>
        <w:t>je</w:t>
      </w:r>
      <w:r w:rsidR="00B639ED">
        <w:rPr>
          <w:rFonts w:ascii="Arial" w:eastAsiaTheme="minorEastAsia" w:hAnsi="Arial" w:cs="Arial"/>
          <w:color w:val="222222"/>
          <w:shd w:val="clear" w:color="auto" w:fill="FFFFFF"/>
        </w:rPr>
        <w:t xml:space="preserve"> t</w:t>
      </w:r>
      <w:r w:rsidR="00860C76">
        <w:rPr>
          <w:rFonts w:ascii="Arial" w:eastAsiaTheme="minorEastAsia" w:hAnsi="Arial" w:cs="Arial"/>
          <w:color w:val="222222"/>
          <w:shd w:val="clear" w:color="auto" w:fill="FFFFFF"/>
        </w:rPr>
        <w:t>ije</w:t>
      </w:r>
      <w:r w:rsidR="00B639ED">
        <w:rPr>
          <w:rFonts w:ascii="Arial" w:eastAsiaTheme="minorEastAsia" w:hAnsi="Arial" w:cs="Arial"/>
          <w:color w:val="222222"/>
          <w:shd w:val="clear" w:color="auto" w:fill="FFFFFF"/>
        </w:rPr>
        <w:t>kom runde posjetilo</w:t>
      </w:r>
      <w:r w:rsidRPr="003A6ED3">
        <w:rPr>
          <w:rFonts w:ascii="Arial" w:eastAsiaTheme="minorEastAsia" w:hAnsi="Arial" w:cs="Arial"/>
          <w:color w:val="222222"/>
          <w:shd w:val="clear" w:color="auto" w:fill="FFFFFF"/>
        </w:rPr>
        <w:t xml:space="preserve"> počevši od prvog.</w:t>
      </w:r>
      <w:r w:rsidRPr="003A6ED3"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α</m:t>
        </m:r>
      </m:oMath>
      <w:r w:rsidRPr="003A6ED3">
        <w:rPr>
          <w:rFonts w:eastAsiaTheme="minorEastAsia"/>
          <w:color w:val="222222"/>
          <w:shd w:val="clear" w:color="auto" w:fill="FFFFFF"/>
        </w:rPr>
        <w:t xml:space="preserve"> </w:t>
      </w:r>
      <w:r w:rsidRPr="003A6ED3">
        <w:rPr>
          <w:rFonts w:ascii="Arial" w:eastAsiaTheme="minorEastAsia" w:hAnsi="Arial" w:cs="Arial"/>
          <w:color w:val="222222"/>
          <w:shd w:val="clear" w:color="auto" w:fill="FFFFFF"/>
        </w:rPr>
        <w:t>je stopa učenja i ona određuje koliko se vrijednosti poteza mogu mijenjati</w:t>
      </w:r>
      <w:r w:rsidRPr="00B639ED">
        <w:rPr>
          <w:rFonts w:ascii="Arial" w:eastAsiaTheme="minorEastAsia" w:hAnsi="Arial" w:cs="Arial"/>
          <w:color w:val="222222"/>
          <w:shd w:val="clear" w:color="auto" w:fill="FFFFFF"/>
        </w:rPr>
        <w:t xml:space="preserve">. </w:t>
      </w:r>
      <w:r w:rsidR="002702C2">
        <w:rPr>
          <w:rFonts w:ascii="Arial" w:eastAsiaTheme="minorEastAsia" w:hAnsi="Arial" w:cs="Arial"/>
          <w:color w:val="222222"/>
          <w:shd w:val="clear" w:color="auto" w:fill="FFFFFF"/>
        </w:rPr>
        <w:t>Zadnji potez u rundi donosi nagradu. Nagrada može biti vrijednost: -1, 0 i 1.</w:t>
      </w:r>
      <w:r w:rsidR="00AE2CFE" w:rsidRPr="003A6ED3"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r</m:t>
        </m:r>
      </m:oMath>
      <w:r w:rsidR="00AE2CFE" w:rsidRPr="003A6ED3">
        <w:rPr>
          <w:rFonts w:eastAsiaTheme="minorEastAsia"/>
          <w:color w:val="222222"/>
          <w:shd w:val="clear" w:color="auto" w:fill="FFFFFF"/>
        </w:rPr>
        <w:t xml:space="preserve"> </w:t>
      </w:r>
      <w:r w:rsidR="00AE2CFE" w:rsidRPr="003A6ED3">
        <w:rPr>
          <w:rFonts w:ascii="Arial" w:eastAsiaTheme="minorEastAsia" w:hAnsi="Arial" w:cs="Arial"/>
          <w:color w:val="222222"/>
          <w:shd w:val="clear" w:color="auto" w:fill="FFFFFF"/>
        </w:rPr>
        <w:t xml:space="preserve">je nagrada zadnjeg poteza. Zadnji potez ima najveći utjecaj na nagradu, a ostali potezi imaju manji utjecaj na nagradu ovisno o </w:t>
      </w:r>
      <w:r w:rsidR="002702C2">
        <w:rPr>
          <w:rFonts w:ascii="Arial" w:eastAsiaTheme="minorEastAsia" w:hAnsi="Arial" w:cs="Arial"/>
          <w:color w:val="222222"/>
          <w:shd w:val="clear" w:color="auto" w:fill="FFFFFF"/>
        </w:rPr>
        <w:t xml:space="preserve">tome </w:t>
      </w:r>
      <w:r w:rsidR="00AE2CFE" w:rsidRPr="003A6ED3">
        <w:rPr>
          <w:rFonts w:ascii="Arial" w:eastAsiaTheme="minorEastAsia" w:hAnsi="Arial" w:cs="Arial"/>
          <w:color w:val="222222"/>
          <w:shd w:val="clear" w:color="auto" w:fill="FFFFFF"/>
        </w:rPr>
        <w:t>koliko poteza prije završnog</w:t>
      </w:r>
      <w:r w:rsidR="002702C2">
        <w:rPr>
          <w:rFonts w:ascii="Arial" w:eastAsiaTheme="minorEastAsia" w:hAnsi="Arial" w:cs="Arial"/>
          <w:color w:val="222222"/>
          <w:shd w:val="clear" w:color="auto" w:fill="FFFFFF"/>
        </w:rPr>
        <w:t xml:space="preserve"> poteza</w:t>
      </w:r>
      <w:r w:rsidR="00AE2CFE" w:rsidRPr="003A6ED3">
        <w:rPr>
          <w:rFonts w:ascii="Arial" w:eastAsiaTheme="minorEastAsia" w:hAnsi="Arial" w:cs="Arial"/>
          <w:color w:val="222222"/>
          <w:shd w:val="clear" w:color="auto" w:fill="FFFFFF"/>
        </w:rPr>
        <w:t xml:space="preserve"> su se dogodili.</w:t>
      </w:r>
      <w:bookmarkStart w:id="2" w:name="_Hlk30110095"/>
      <w:r w:rsidR="00AE2CFE" w:rsidRPr="003A6ED3">
        <w:rPr>
          <w:rFonts w:eastAsiaTheme="minorEastAsia"/>
          <w:color w:val="222222"/>
          <w:shd w:val="clear" w:color="auto" w:fill="FFFFFF"/>
        </w:rPr>
        <w:t xml:space="preserve"> </w:t>
      </w:r>
      <w:bookmarkEnd w:id="2"/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γ</m:t>
        </m:r>
      </m:oMath>
      <w:r w:rsidR="00B639ED" w:rsidRPr="003A6ED3">
        <w:rPr>
          <w:rFonts w:ascii="Arial" w:eastAsiaTheme="minorEastAsia" w:hAnsi="Arial" w:cs="Arial"/>
          <w:color w:val="222222"/>
          <w:shd w:val="clear" w:color="auto" w:fill="FFFFFF"/>
        </w:rPr>
        <w:t xml:space="preserve"> </w:t>
      </w:r>
      <w:r w:rsidR="00AE2CFE" w:rsidRPr="003A6ED3">
        <w:rPr>
          <w:rFonts w:ascii="Arial" w:eastAsiaTheme="minorEastAsia" w:hAnsi="Arial" w:cs="Arial"/>
          <w:color w:val="222222"/>
          <w:shd w:val="clear" w:color="auto" w:fill="FFFFFF"/>
        </w:rPr>
        <w:t xml:space="preserve">je osnovna stopa smanjenja </w:t>
      </w:r>
      <w:r w:rsidR="003A6ED3" w:rsidRPr="003A6ED3">
        <w:rPr>
          <w:rFonts w:ascii="Arial" w:eastAsiaTheme="minorEastAsia" w:hAnsi="Arial" w:cs="Arial"/>
          <w:color w:val="222222"/>
          <w:shd w:val="clear" w:color="auto" w:fill="FFFFFF"/>
        </w:rPr>
        <w:t xml:space="preserve">utjecaja </w:t>
      </w:r>
      <w:r w:rsidR="00AE2CFE" w:rsidRPr="003A6ED3">
        <w:rPr>
          <w:rFonts w:ascii="Arial" w:eastAsiaTheme="minorEastAsia" w:hAnsi="Arial" w:cs="Arial"/>
          <w:color w:val="222222"/>
          <w:shd w:val="clear" w:color="auto" w:fill="FFFFFF"/>
        </w:rPr>
        <w:lastRenderedPageBreak/>
        <w:t>poteza na nagradu, a</w:t>
      </w:r>
      <w:r w:rsidR="00AE2CFE" w:rsidRPr="003A6ED3"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i</m:t>
        </m:r>
      </m:oMath>
      <w:r w:rsidR="003A6ED3" w:rsidRPr="003A6ED3">
        <w:rPr>
          <w:rFonts w:eastAsiaTheme="minorEastAsia"/>
          <w:color w:val="222222"/>
          <w:shd w:val="clear" w:color="auto" w:fill="FFFFFF"/>
        </w:rPr>
        <w:t xml:space="preserve"> </w:t>
      </w:r>
      <w:r w:rsidR="003A6ED3" w:rsidRPr="003A6ED3">
        <w:rPr>
          <w:rFonts w:ascii="Arial" w:eastAsiaTheme="minorEastAsia" w:hAnsi="Arial" w:cs="Arial"/>
          <w:color w:val="222222"/>
          <w:shd w:val="clear" w:color="auto" w:fill="FFFFFF"/>
        </w:rPr>
        <w:t>je faktor smanjenja</w:t>
      </w:r>
      <w:r w:rsidR="003A6ED3" w:rsidRPr="003A6ED3"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γ</m:t>
        </m:r>
      </m:oMath>
      <w:r w:rsidR="003A6ED3" w:rsidRPr="003A6ED3">
        <w:rPr>
          <w:rFonts w:eastAsiaTheme="minorEastAsia"/>
          <w:color w:val="222222"/>
          <w:shd w:val="clear" w:color="auto" w:fill="FFFFFF"/>
        </w:rPr>
        <w:t xml:space="preserve"> </w:t>
      </w:r>
      <w:r w:rsidR="003A6ED3" w:rsidRPr="003A6ED3">
        <w:rPr>
          <w:rFonts w:ascii="Arial" w:eastAsiaTheme="minorEastAsia" w:hAnsi="Arial" w:cs="Arial"/>
          <w:color w:val="222222"/>
          <w:shd w:val="clear" w:color="auto" w:fill="FFFFFF"/>
        </w:rPr>
        <w:t xml:space="preserve">ovisno o tome koliko je potez daleko od zadnjeg. </w:t>
      </w:r>
      <w:r w:rsidR="003A6ED3" w:rsidRPr="00517ECC">
        <w:rPr>
          <w:rFonts w:ascii="Arial" w:eastAsiaTheme="minorEastAsia" w:hAnsi="Arial" w:cs="Arial"/>
          <w:color w:val="222222"/>
          <w:shd w:val="clear" w:color="auto" w:fill="FFFFFF"/>
        </w:rPr>
        <w:t>U ovom sustavu je</w:t>
      </w:r>
      <w:r w:rsidR="003A6ED3" w:rsidRPr="00517ECC"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γ</m:t>
        </m:r>
      </m:oMath>
      <w:r w:rsidR="003A6ED3" w:rsidRPr="00517ECC">
        <w:rPr>
          <w:rFonts w:eastAsiaTheme="minorEastAsia"/>
          <w:color w:val="222222"/>
          <w:shd w:val="clear" w:color="auto" w:fill="FFFFFF"/>
        </w:rPr>
        <w:t xml:space="preserve"> 0.</w:t>
      </w:r>
      <w:r w:rsidR="003A6ED3">
        <w:rPr>
          <w:rFonts w:eastAsiaTheme="minorEastAsia"/>
          <w:color w:val="222222"/>
          <w:shd w:val="clear" w:color="auto" w:fill="FFFFFF"/>
        </w:rPr>
        <w:t>9.</w:t>
      </w:r>
    </w:p>
    <w:p w14:paraId="4E5D3FEE" w14:textId="1FE7F491" w:rsidR="00517ECC" w:rsidRDefault="00517ECC" w:rsidP="00051D7C">
      <w:pPr>
        <w:spacing w:line="360" w:lineRule="auto"/>
        <w:ind w:firstLine="426"/>
        <w:jc w:val="both"/>
        <w:rPr>
          <w:rFonts w:ascii="Arial" w:eastAsiaTheme="minorEastAsia" w:hAnsi="Arial" w:cs="Arial"/>
          <w:color w:val="222222"/>
          <w:shd w:val="clear" w:color="auto" w:fill="FFFFFF"/>
        </w:rPr>
      </w:pP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Nakon što </w:t>
      </w:r>
      <w:r w:rsidR="00B639ED">
        <w:rPr>
          <w:rFonts w:ascii="Arial" w:eastAsiaTheme="minorEastAsia" w:hAnsi="Arial" w:cs="Arial"/>
          <w:color w:val="222222"/>
          <w:shd w:val="clear" w:color="auto" w:fill="FFFFFF"/>
        </w:rPr>
        <w:t xml:space="preserve">sve 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>rund</w:t>
      </w:r>
      <w:r w:rsidR="00B639ED">
        <w:rPr>
          <w:rFonts w:ascii="Arial" w:eastAsiaTheme="minorEastAsia" w:hAnsi="Arial" w:cs="Arial"/>
          <w:color w:val="222222"/>
          <w:shd w:val="clear" w:color="auto" w:fill="FFFFFF"/>
        </w:rPr>
        <w:t>e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 završ</w:t>
      </w:r>
      <w:r w:rsidR="00B639ED">
        <w:rPr>
          <w:rFonts w:ascii="Arial" w:eastAsiaTheme="minorEastAsia" w:hAnsi="Arial" w:cs="Arial"/>
          <w:color w:val="222222"/>
          <w:shd w:val="clear" w:color="auto" w:fill="FFFFFF"/>
        </w:rPr>
        <w:t>e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 provodi se ažuriranje vrijednosti </w:t>
      </w:r>
      <w:r w:rsidR="00195A01">
        <w:rPr>
          <w:rFonts w:ascii="Arial" w:eastAsiaTheme="minorEastAsia" w:hAnsi="Arial" w:cs="Arial"/>
          <w:color w:val="222222"/>
          <w:shd w:val="clear" w:color="auto" w:fill="FFFFFF"/>
        </w:rPr>
        <w:t>konačnog automata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. Potez koji ima najveću vrijednost za stanje će se </w:t>
      </w:r>
      <w:r w:rsidR="00195A01">
        <w:rPr>
          <w:rFonts w:ascii="Arial" w:eastAsiaTheme="minorEastAsia" w:hAnsi="Arial" w:cs="Arial"/>
          <w:color w:val="222222"/>
          <w:shd w:val="clear" w:color="auto" w:fill="FFFFFF"/>
        </w:rPr>
        <w:t>dodijeliti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 xml:space="preserve"> tom stanju</w:t>
      </w:r>
      <w:r w:rsidR="00195A01">
        <w:rPr>
          <w:rFonts w:ascii="Arial" w:eastAsiaTheme="minorEastAsia" w:hAnsi="Arial" w:cs="Arial"/>
          <w:color w:val="222222"/>
          <w:shd w:val="clear" w:color="auto" w:fill="FFFFFF"/>
        </w:rPr>
        <w:t xml:space="preserve"> u konačnom automatu</w:t>
      </w:r>
      <w:r w:rsidRPr="00517ECC">
        <w:rPr>
          <w:rFonts w:ascii="Arial" w:eastAsiaTheme="minorEastAsia" w:hAnsi="Arial" w:cs="Arial"/>
          <w:color w:val="222222"/>
          <w:shd w:val="clear" w:color="auto" w:fill="FFFFFF"/>
        </w:rPr>
        <w:t>.</w:t>
      </w:r>
    </w:p>
    <w:p w14:paraId="236BFE83" w14:textId="3BD6554C" w:rsidR="008B1903" w:rsidRDefault="008B1903" w:rsidP="00051D7C">
      <w:pPr>
        <w:spacing w:line="360" w:lineRule="auto"/>
        <w:ind w:firstLine="426"/>
        <w:jc w:val="both"/>
        <w:rPr>
          <w:rFonts w:ascii="Arial" w:eastAsiaTheme="minorEastAsia" w:hAnsi="Arial" w:cs="Arial"/>
          <w:color w:val="222222"/>
          <w:shd w:val="clear" w:color="auto" w:fill="FFFFFF"/>
        </w:rPr>
      </w:pPr>
      <w:r>
        <w:rPr>
          <w:rFonts w:ascii="Arial" w:eastAsiaTheme="minorEastAsia" w:hAnsi="Arial" w:cs="Arial"/>
          <w:color w:val="222222"/>
          <w:shd w:val="clear" w:color="auto" w:fill="FFFFFF"/>
        </w:rPr>
        <w:t>Na slici mogu se vidjeti rezultati dobiven</w:t>
      </w:r>
      <w:r w:rsidR="00195A01">
        <w:rPr>
          <w:rFonts w:ascii="Arial" w:eastAsiaTheme="minorEastAsia" w:hAnsi="Arial" w:cs="Arial"/>
          <w:color w:val="222222"/>
          <w:shd w:val="clear" w:color="auto" w:fill="FFFFFF"/>
        </w:rPr>
        <w:t>i</w:t>
      </w:r>
      <w:r>
        <w:rPr>
          <w:rFonts w:ascii="Arial" w:eastAsiaTheme="minorEastAsia" w:hAnsi="Arial" w:cs="Arial"/>
          <w:color w:val="222222"/>
          <w:shd w:val="clear" w:color="auto" w:fill="FFFFFF"/>
        </w:rPr>
        <w:t xml:space="preserve"> izvođenjem algoritma.</w:t>
      </w:r>
    </w:p>
    <w:p w14:paraId="1DC1E9B1" w14:textId="54CBA454" w:rsidR="008B1903" w:rsidRPr="008B1903" w:rsidRDefault="008B1903" w:rsidP="008B1903">
      <w:pPr>
        <w:spacing w:line="360" w:lineRule="auto"/>
        <w:ind w:firstLine="426"/>
        <w:jc w:val="center"/>
        <w:rPr>
          <w:rFonts w:ascii="Arial" w:eastAsiaTheme="minorEastAsia" w:hAnsi="Arial" w:cs="Arial"/>
          <w:color w:val="222222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281C8A" wp14:editId="29FC6720">
            <wp:extent cx="4723465" cy="5932225"/>
            <wp:effectExtent l="0" t="0" r="127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teligentniBot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2598" cy="594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E6F4B" w14:textId="08D22265" w:rsidR="008B1903" w:rsidRDefault="008B1903" w:rsidP="008B1903">
      <w:pPr>
        <w:pStyle w:val="Caption"/>
        <w:jc w:val="center"/>
      </w:pPr>
      <w:r>
        <w:t xml:space="preserve">Slika </w:t>
      </w:r>
      <w:r w:rsidR="00550BC8">
        <w:fldChar w:fldCharType="begin"/>
      </w:r>
      <w:r w:rsidR="00550BC8">
        <w:instrText xml:space="preserve"> SEQ Slika \* ARABIC </w:instrText>
      </w:r>
      <w:r w:rsidR="00550BC8">
        <w:fldChar w:fldCharType="separate"/>
      </w:r>
      <w:r w:rsidR="00BA6CC6">
        <w:rPr>
          <w:noProof/>
        </w:rPr>
        <w:t>2</w:t>
      </w:r>
      <w:r w:rsidR="00550BC8">
        <w:rPr>
          <w:noProof/>
        </w:rPr>
        <w:fldChar w:fldCharType="end"/>
      </w:r>
      <w:r>
        <w:t xml:space="preserve"> Potezi</w:t>
      </w:r>
      <w:r w:rsidR="00BA6CC6">
        <w:t xml:space="preserve"> </w:t>
      </w:r>
      <w:r>
        <w:t>Monte Carlo bota ovisno o stanju u kojem se nalazi</w:t>
      </w:r>
    </w:p>
    <w:p w14:paraId="32BCCAC3" w14:textId="400D45E2" w:rsidR="009E1F49" w:rsidRPr="008B1903" w:rsidRDefault="008B1903" w:rsidP="008B1903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20DB2A79" w14:textId="2D427E9E" w:rsidR="009E1F49" w:rsidRDefault="009E1F49" w:rsidP="00E73B9A">
      <w:pPr>
        <w:pStyle w:val="Heading2"/>
      </w:pPr>
      <w:r>
        <w:lastRenderedPageBreak/>
        <w:t>Izvedba</w:t>
      </w:r>
    </w:p>
    <w:p w14:paraId="2033D09A" w14:textId="35F2CCC2" w:rsidR="00844F0A" w:rsidRDefault="009E1F49" w:rsidP="00051D7C">
      <w:pPr>
        <w:spacing w:line="360" w:lineRule="auto"/>
        <w:ind w:firstLine="426"/>
        <w:jc w:val="both"/>
      </w:pPr>
      <w:r>
        <w:t xml:space="preserve">Sustav je napravljen </w:t>
      </w:r>
      <w:r w:rsidR="00195A01">
        <w:t>u</w:t>
      </w:r>
      <w:r>
        <w:t xml:space="preserve"> programskim jezika Python. Za realizaciju sustava kori</w:t>
      </w:r>
      <w:r w:rsidR="00195A01">
        <w:t>štene</w:t>
      </w:r>
      <w:r>
        <w:t xml:space="preserve"> su </w:t>
      </w:r>
      <w:r w:rsidR="00051D7C">
        <w:t>biblioteke</w:t>
      </w:r>
      <w:r>
        <w:t xml:space="preserve">: wxPython i numpy. wxPython </w:t>
      </w:r>
      <w:r w:rsidR="00195A01">
        <w:t>je</w:t>
      </w:r>
      <w:r>
        <w:t xml:space="preserve"> kori</w:t>
      </w:r>
      <w:r w:rsidR="00195A01">
        <w:t>šten</w:t>
      </w:r>
      <w:r>
        <w:t xml:space="preserve"> za realizaciju grafičkog sučelja, a numpy </w:t>
      </w:r>
      <w:r w:rsidR="00195A01">
        <w:t>je</w:t>
      </w:r>
      <w:r>
        <w:t xml:space="preserve"> </w:t>
      </w:r>
      <w:r w:rsidR="008C07D8">
        <w:t>korišten</w:t>
      </w:r>
      <w:r>
        <w:t xml:space="preserve"> za treniranje </w:t>
      </w:r>
      <w:r w:rsidR="00955AB4">
        <w:t>bota</w:t>
      </w:r>
      <w:r w:rsidR="00B639ED">
        <w:t xml:space="preserve"> Monte Carlo</w:t>
      </w:r>
      <w:r w:rsidR="00955AB4">
        <w:t xml:space="preserve">. </w:t>
      </w:r>
      <w:r w:rsidR="00051D7C">
        <w:t>Sustav</w:t>
      </w:r>
      <w:r w:rsidR="00955AB4">
        <w:t xml:space="preserve"> se sa</w:t>
      </w:r>
      <w:r w:rsidR="00195A01">
        <w:t>stoji</w:t>
      </w:r>
      <w:r w:rsidR="00955AB4">
        <w:t xml:space="preserve"> od tri dijela: datotek</w:t>
      </w:r>
      <w:r w:rsidR="00195A01">
        <w:t>e</w:t>
      </w:r>
      <w:r w:rsidR="00955AB4">
        <w:t xml:space="preserve"> Blackjack.exe, datotek</w:t>
      </w:r>
      <w:r w:rsidR="00195A01">
        <w:t>e</w:t>
      </w:r>
      <w:r w:rsidR="00955AB4">
        <w:t xml:space="preserve"> bot.p i direktorij</w:t>
      </w:r>
      <w:r w:rsidR="00195A01">
        <w:t>a</w:t>
      </w:r>
      <w:r w:rsidR="00955AB4">
        <w:t xml:space="preserve"> cards. Blackjack.exe je datoteka koja sadrži sve Python </w:t>
      </w:r>
      <w:r w:rsidR="00051D7C">
        <w:t>skripte</w:t>
      </w:r>
      <w:r w:rsidR="00955AB4">
        <w:t xml:space="preserve"> koje su kori</w:t>
      </w:r>
      <w:r w:rsidR="00195A01">
        <w:t>štene</w:t>
      </w:r>
      <w:r w:rsidR="00955AB4">
        <w:t xml:space="preserve"> za realizaciju sustava, </w:t>
      </w:r>
      <w:r w:rsidR="00195A01">
        <w:t xml:space="preserve">datoteka </w:t>
      </w:r>
      <w:r w:rsidR="00955AB4">
        <w:t xml:space="preserve">bot.p sadrži konačni automat kojeg bot </w:t>
      </w:r>
      <w:r w:rsidR="00051D7C">
        <w:t>M</w:t>
      </w:r>
      <w:r w:rsidR="00955AB4">
        <w:t xml:space="preserve">onte </w:t>
      </w:r>
      <w:r w:rsidR="00051D7C">
        <w:t>C</w:t>
      </w:r>
      <w:r w:rsidR="00955AB4">
        <w:t>arlo koristi za donošenje odluka, a cards je direktorij koji sadrži slike svih karata koje se prikazuju p</w:t>
      </w:r>
      <w:r w:rsidR="00195A01">
        <w:t>utem</w:t>
      </w:r>
      <w:r w:rsidR="00955AB4">
        <w:t xml:space="preserve"> grafičkog sučelja. </w:t>
      </w:r>
    </w:p>
    <w:p w14:paraId="21748B56" w14:textId="1B29732A" w:rsidR="00844F0A" w:rsidRDefault="00955AB4" w:rsidP="00844F0A">
      <w:pPr>
        <w:jc w:val="center"/>
      </w:pPr>
      <w:r>
        <w:rPr>
          <w:noProof/>
        </w:rPr>
        <w:drawing>
          <wp:inline distT="0" distB="0" distL="0" distR="0" wp14:anchorId="27095148" wp14:editId="64407E70">
            <wp:extent cx="5749925" cy="2620010"/>
            <wp:effectExtent l="0" t="0" r="317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62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047D7" w14:textId="7CB76505" w:rsidR="009E1F49" w:rsidRDefault="00844F0A" w:rsidP="00051D7C">
      <w:pPr>
        <w:pStyle w:val="Caption"/>
        <w:spacing w:line="360" w:lineRule="auto"/>
        <w:jc w:val="center"/>
      </w:pPr>
      <w:r>
        <w:t xml:space="preserve">Slika </w:t>
      </w:r>
      <w:r w:rsidR="00550BC8">
        <w:fldChar w:fldCharType="begin"/>
      </w:r>
      <w:r w:rsidR="00550BC8">
        <w:instrText xml:space="preserve"> SEQ Slika \* ARABIC </w:instrText>
      </w:r>
      <w:r w:rsidR="00550BC8">
        <w:fldChar w:fldCharType="separate"/>
      </w:r>
      <w:r w:rsidR="00BA6CC6">
        <w:rPr>
          <w:noProof/>
        </w:rPr>
        <w:t>3</w:t>
      </w:r>
      <w:r w:rsidR="00550BC8">
        <w:rPr>
          <w:noProof/>
        </w:rPr>
        <w:fldChar w:fldCharType="end"/>
      </w:r>
      <w:r>
        <w:t xml:space="preserve"> Grafičko sučelje sustava</w:t>
      </w:r>
    </w:p>
    <w:p w14:paraId="1EA72CC6" w14:textId="2C1A4BBE" w:rsidR="0002030E" w:rsidRDefault="00844F0A" w:rsidP="0032483C">
      <w:pPr>
        <w:spacing w:line="360" w:lineRule="auto"/>
        <w:ind w:firstLine="426"/>
        <w:jc w:val="both"/>
      </w:pPr>
      <w:r>
        <w:t xml:space="preserve">U gornjem lijevom kutu nalaze se opcije sustava. </w:t>
      </w:r>
      <w:r w:rsidR="003F54E3">
        <w:t>Igrač</w:t>
      </w:r>
      <w:r>
        <w:t xml:space="preserve"> može izabrati protiv kojeg bota će igrati i može </w:t>
      </w:r>
      <w:r w:rsidR="003F54E3">
        <w:t xml:space="preserve">ponovo započeti </w:t>
      </w:r>
      <w:r>
        <w:t>igru</w:t>
      </w:r>
      <w:r w:rsidR="003F54E3">
        <w:t>.</w:t>
      </w:r>
      <w:r>
        <w:t xml:space="preserve"> Ispod toga nalazi se korisnički dio grafičkog sučelja gdje </w:t>
      </w:r>
      <w:r w:rsidR="003F54E3">
        <w:t>igrač</w:t>
      </w:r>
      <w:r>
        <w:t xml:space="preserve"> odabire svoj sljedeći potez</w:t>
      </w:r>
      <w:r w:rsidR="000E7D71">
        <w:t xml:space="preserve">. Na tom djelu sučelja </w:t>
      </w:r>
      <w:r w:rsidR="003F54E3">
        <w:t>igrač</w:t>
      </w:r>
      <w:r w:rsidR="000E7D71">
        <w:t xml:space="preserve"> može vidjeti koje sve karte posjeduje. U sredini grafičkog sučelja nalaze se karte djelitelja. U gornjem lijevom kutu </w:t>
      </w:r>
      <w:r w:rsidR="00E73B9A">
        <w:t>se nalaze informacije o trenutnom stanju igre. Ispod toga se nalazi dio sučelja gdje se mogu vidjeti karte bota.</w:t>
      </w:r>
    </w:p>
    <w:p w14:paraId="3BDE6901" w14:textId="2FF4FCD3" w:rsidR="00E42490" w:rsidRDefault="0002030E" w:rsidP="0002030E">
      <w:r>
        <w:br w:type="page"/>
      </w:r>
    </w:p>
    <w:p w14:paraId="14EDEFBB" w14:textId="5CF42D71" w:rsidR="00E42490" w:rsidRDefault="00E42490" w:rsidP="00E42490">
      <w:pPr>
        <w:pStyle w:val="Heading2"/>
      </w:pPr>
      <w:r>
        <w:lastRenderedPageBreak/>
        <w:t>Literatura</w:t>
      </w:r>
    </w:p>
    <w:p w14:paraId="1E8037D9" w14:textId="255D14F3" w:rsidR="00E42490" w:rsidRDefault="00E42490" w:rsidP="00E42490">
      <w:pPr>
        <w:ind w:firstLine="426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[1] Baldwin, Roger R., et al. “The Optimum Strategy in Blackjack.”</w:t>
      </w:r>
      <w:r>
        <w:rPr>
          <w:rFonts w:ascii="Arial" w:hAnsi="Arial" w:cs="Arial"/>
          <w:i/>
          <w:iCs/>
          <w:color w:val="333333"/>
          <w:sz w:val="21"/>
          <w:szCs w:val="21"/>
          <w:shd w:val="clear" w:color="auto" w:fill="FFFFFF"/>
        </w:rPr>
        <w:t>Journal of the American Statistical Association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, vol. 51, no. 275, 1956, pp. 429–439. </w:t>
      </w:r>
      <w:r>
        <w:rPr>
          <w:rFonts w:ascii="Arial" w:hAnsi="Arial" w:cs="Arial"/>
          <w:i/>
          <w:iCs/>
          <w:color w:val="333333"/>
          <w:sz w:val="21"/>
          <w:szCs w:val="21"/>
          <w:shd w:val="clear" w:color="auto" w:fill="FFFFFF"/>
        </w:rPr>
        <w:t>JSTOR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</w:t>
      </w:r>
      <w:r w:rsidRPr="00E4249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www.jstor.org/stable/2281431. </w:t>
      </w:r>
      <w:r w:rsidR="0032483C">
        <w:rPr>
          <w:rFonts w:ascii="Arial" w:hAnsi="Arial" w:cs="Arial"/>
          <w:color w:val="333333"/>
          <w:sz w:val="21"/>
          <w:szCs w:val="21"/>
          <w:shd w:val="clear" w:color="auto" w:fill="FFFFFF"/>
        </w:rPr>
        <w:t>[</w:t>
      </w:r>
      <w:r w:rsidR="00AA1621">
        <w:rPr>
          <w:rFonts w:ascii="Arial" w:hAnsi="Arial" w:cs="Arial"/>
          <w:color w:val="333333"/>
          <w:sz w:val="21"/>
          <w:szCs w:val="21"/>
          <w:shd w:val="clear" w:color="auto" w:fill="FFFFFF"/>
        </w:rPr>
        <w:t>P</w:t>
      </w:r>
      <w:r w:rsidR="00AA1621" w:rsidRPr="00AA1621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ristupljeno </w:t>
      </w:r>
      <w:r w:rsidRPr="00E42490">
        <w:rPr>
          <w:rFonts w:ascii="Arial" w:hAnsi="Arial" w:cs="Arial"/>
          <w:color w:val="333333"/>
          <w:sz w:val="21"/>
          <w:szCs w:val="21"/>
          <w:shd w:val="clear" w:color="auto" w:fill="FFFFFF"/>
        </w:rPr>
        <w:t>17</w:t>
      </w:r>
      <w:r w:rsidR="0032483C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 w:rsidRPr="00E4249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siječnja. 2020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 w:rsidR="0032483C">
        <w:rPr>
          <w:rFonts w:ascii="Arial" w:hAnsi="Arial" w:cs="Arial"/>
          <w:color w:val="333333"/>
          <w:sz w:val="21"/>
          <w:szCs w:val="21"/>
          <w:shd w:val="clear" w:color="auto" w:fill="FFFFFF"/>
        </w:rPr>
        <w:t>]</w:t>
      </w:r>
    </w:p>
    <w:p w14:paraId="059690D8" w14:textId="4B10A7E0" w:rsidR="00E42490" w:rsidRDefault="0032483C" w:rsidP="00E42490">
      <w:pPr>
        <w:ind w:firstLine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[2] </w:t>
      </w:r>
      <w:r w:rsidR="00E4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Medium. (2020).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“</w:t>
      </w:r>
      <w:r w:rsidR="00E4249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Learning To Win Blackjack With Monte Carlo Methods</w:t>
      </w:r>
      <w:r w:rsidR="00E4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“</w:t>
      </w:r>
      <w:r w:rsidR="00E424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https://towardsdatascience.com/learning-to-win-blackjack-with-monte-carlo-methods-61c90a52d53e [</w:t>
      </w:r>
      <w:r w:rsidR="00AA1621">
        <w:rPr>
          <w:rFonts w:ascii="Arial" w:hAnsi="Arial" w:cs="Arial"/>
          <w:color w:val="333333"/>
          <w:sz w:val="21"/>
          <w:szCs w:val="21"/>
          <w:shd w:val="clear" w:color="auto" w:fill="FFFFFF"/>
        </w:rPr>
        <w:t>P</w:t>
      </w:r>
      <w:r w:rsidR="00AA1621" w:rsidRPr="00AA1621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ristupljeno </w:t>
      </w:r>
      <w:r w:rsidRPr="00E42490">
        <w:rPr>
          <w:rFonts w:ascii="Arial" w:hAnsi="Arial" w:cs="Arial"/>
          <w:color w:val="333333"/>
          <w:sz w:val="21"/>
          <w:szCs w:val="21"/>
          <w:shd w:val="clear" w:color="auto" w:fill="FFFFFF"/>
        </w:rPr>
        <w:t>17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 w:rsidRPr="00E4249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siječnja. 2020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 w:rsidR="00E4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].</w:t>
      </w:r>
    </w:p>
    <w:p w14:paraId="24D40A98" w14:textId="62073F34" w:rsidR="0032483C" w:rsidRPr="00844F0A" w:rsidRDefault="0032483C" w:rsidP="00E42490">
      <w:pPr>
        <w:ind w:firstLine="426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[3] Blackjackapprenticeship.com. (2020).</w:t>
      </w:r>
      <w:r w:rsidR="00784ADF">
        <w:rPr>
          <w:rFonts w:ascii="Arial" w:hAnsi="Arial" w:cs="Arial"/>
          <w:color w:val="000000"/>
          <w:sz w:val="20"/>
          <w:szCs w:val="20"/>
          <w:shd w:val="clear" w:color="auto" w:fill="FFFFFF"/>
        </w:rPr>
        <w:t>“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How To Play Blackjack</w:t>
      </w:r>
      <w:r w:rsidR="00784AD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“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784AD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https://www.blackjackapprenticeship.com/how-to-play-blackjack/ [</w:t>
      </w:r>
      <w:r w:rsidR="00AA1621">
        <w:rPr>
          <w:rFonts w:ascii="Arial" w:hAnsi="Arial" w:cs="Arial"/>
          <w:color w:val="333333"/>
          <w:sz w:val="21"/>
          <w:szCs w:val="21"/>
          <w:shd w:val="clear" w:color="auto" w:fill="FFFFFF"/>
        </w:rPr>
        <w:t>P</w:t>
      </w:r>
      <w:r w:rsidR="00AA1621" w:rsidRPr="00AA1621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ristupljeno </w:t>
      </w:r>
      <w:r w:rsidRPr="00E42490">
        <w:rPr>
          <w:rFonts w:ascii="Arial" w:hAnsi="Arial" w:cs="Arial"/>
          <w:color w:val="333333"/>
          <w:sz w:val="21"/>
          <w:szCs w:val="21"/>
          <w:shd w:val="clear" w:color="auto" w:fill="FFFFFF"/>
        </w:rPr>
        <w:t>17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 w:rsidRPr="00E4249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siječnja. 2020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].</w:t>
      </w:r>
    </w:p>
    <w:sectPr w:rsidR="0032483C" w:rsidRPr="00844F0A" w:rsidSect="009D5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115DE"/>
    <w:multiLevelType w:val="hybridMultilevel"/>
    <w:tmpl w:val="05C00E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37D21"/>
    <w:multiLevelType w:val="hybridMultilevel"/>
    <w:tmpl w:val="E4BC9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32856"/>
    <w:multiLevelType w:val="hybridMultilevel"/>
    <w:tmpl w:val="05C00E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A2D78"/>
    <w:multiLevelType w:val="hybridMultilevel"/>
    <w:tmpl w:val="FE7A22F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D2B059B"/>
    <w:multiLevelType w:val="hybridMultilevel"/>
    <w:tmpl w:val="DF8A44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05838"/>
    <w:multiLevelType w:val="hybridMultilevel"/>
    <w:tmpl w:val="B7E087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6BC"/>
    <w:rsid w:val="0002030E"/>
    <w:rsid w:val="00044F9C"/>
    <w:rsid w:val="00051D7C"/>
    <w:rsid w:val="00066960"/>
    <w:rsid w:val="000B491C"/>
    <w:rsid w:val="000C36EB"/>
    <w:rsid w:val="000E7D71"/>
    <w:rsid w:val="000F2A6B"/>
    <w:rsid w:val="00116285"/>
    <w:rsid w:val="0016573F"/>
    <w:rsid w:val="00175C74"/>
    <w:rsid w:val="00195A01"/>
    <w:rsid w:val="001A7F66"/>
    <w:rsid w:val="001D7215"/>
    <w:rsid w:val="00250569"/>
    <w:rsid w:val="0025322F"/>
    <w:rsid w:val="00266024"/>
    <w:rsid w:val="002702C2"/>
    <w:rsid w:val="0029474F"/>
    <w:rsid w:val="002B063F"/>
    <w:rsid w:val="0031753F"/>
    <w:rsid w:val="0032483C"/>
    <w:rsid w:val="0033374F"/>
    <w:rsid w:val="003A56BC"/>
    <w:rsid w:val="003A6ED3"/>
    <w:rsid w:val="003F54E3"/>
    <w:rsid w:val="00411F65"/>
    <w:rsid w:val="00413764"/>
    <w:rsid w:val="004519C0"/>
    <w:rsid w:val="004576BD"/>
    <w:rsid w:val="004628BF"/>
    <w:rsid w:val="00484183"/>
    <w:rsid w:val="004A7BBD"/>
    <w:rsid w:val="004B2DD8"/>
    <w:rsid w:val="004F360C"/>
    <w:rsid w:val="00505F1E"/>
    <w:rsid w:val="00517ECC"/>
    <w:rsid w:val="00550BC8"/>
    <w:rsid w:val="00591E03"/>
    <w:rsid w:val="005A2D12"/>
    <w:rsid w:val="005B73BA"/>
    <w:rsid w:val="005D3B61"/>
    <w:rsid w:val="005E3672"/>
    <w:rsid w:val="0063193A"/>
    <w:rsid w:val="00653FE2"/>
    <w:rsid w:val="006704C3"/>
    <w:rsid w:val="006B296C"/>
    <w:rsid w:val="006D54C7"/>
    <w:rsid w:val="00782956"/>
    <w:rsid w:val="00784ADF"/>
    <w:rsid w:val="00793964"/>
    <w:rsid w:val="007A051D"/>
    <w:rsid w:val="007A4E34"/>
    <w:rsid w:val="007C52DB"/>
    <w:rsid w:val="0081199A"/>
    <w:rsid w:val="00844F0A"/>
    <w:rsid w:val="00860C76"/>
    <w:rsid w:val="00860DE8"/>
    <w:rsid w:val="00887227"/>
    <w:rsid w:val="008A1669"/>
    <w:rsid w:val="008B1903"/>
    <w:rsid w:val="008C07D8"/>
    <w:rsid w:val="00900352"/>
    <w:rsid w:val="00904CF5"/>
    <w:rsid w:val="00907EDC"/>
    <w:rsid w:val="00955AB4"/>
    <w:rsid w:val="00971075"/>
    <w:rsid w:val="00991E8D"/>
    <w:rsid w:val="009B0748"/>
    <w:rsid w:val="009D51D9"/>
    <w:rsid w:val="009E1F49"/>
    <w:rsid w:val="00A266CA"/>
    <w:rsid w:val="00A450C9"/>
    <w:rsid w:val="00A67443"/>
    <w:rsid w:val="00A954F6"/>
    <w:rsid w:val="00AA1621"/>
    <w:rsid w:val="00AB3C0D"/>
    <w:rsid w:val="00AB67BE"/>
    <w:rsid w:val="00AE0874"/>
    <w:rsid w:val="00AE2CFE"/>
    <w:rsid w:val="00AF36C7"/>
    <w:rsid w:val="00B204C6"/>
    <w:rsid w:val="00B63316"/>
    <w:rsid w:val="00B639ED"/>
    <w:rsid w:val="00BA6CC6"/>
    <w:rsid w:val="00BD21C0"/>
    <w:rsid w:val="00C06D6C"/>
    <w:rsid w:val="00CD532F"/>
    <w:rsid w:val="00CF2627"/>
    <w:rsid w:val="00CF7018"/>
    <w:rsid w:val="00D16B15"/>
    <w:rsid w:val="00D340C9"/>
    <w:rsid w:val="00D57433"/>
    <w:rsid w:val="00D6788B"/>
    <w:rsid w:val="00D74D20"/>
    <w:rsid w:val="00D82A16"/>
    <w:rsid w:val="00DB6F41"/>
    <w:rsid w:val="00DC30F0"/>
    <w:rsid w:val="00E22DCA"/>
    <w:rsid w:val="00E338C0"/>
    <w:rsid w:val="00E37C12"/>
    <w:rsid w:val="00E42490"/>
    <w:rsid w:val="00E73B9A"/>
    <w:rsid w:val="00EE0A9C"/>
    <w:rsid w:val="00F122EB"/>
    <w:rsid w:val="00F835D7"/>
    <w:rsid w:val="00FD019E"/>
    <w:rsid w:val="00FD3B3E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AF6DB"/>
  <w15:chartTrackingRefBased/>
  <w15:docId w15:val="{85EF1383-4467-4DB5-8B66-CB6CC022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1F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C06D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Heading3">
    <w:name w:val="heading 3"/>
    <w:basedOn w:val="Normal"/>
    <w:link w:val="Heading3Char"/>
    <w:uiPriority w:val="9"/>
    <w:qFormat/>
    <w:rsid w:val="00C06D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C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6D6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06D6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C06D6C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C06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mw-headline">
    <w:name w:val="mw-headline"/>
    <w:basedOn w:val="DefaultParagraphFont"/>
    <w:rsid w:val="00C06D6C"/>
  </w:style>
  <w:style w:type="character" w:customStyle="1" w:styleId="mw-editsection">
    <w:name w:val="mw-editsection"/>
    <w:basedOn w:val="DefaultParagraphFont"/>
    <w:rsid w:val="00C06D6C"/>
  </w:style>
  <w:style w:type="character" w:customStyle="1" w:styleId="mw-editsection-bracket">
    <w:name w:val="mw-editsection-bracket"/>
    <w:basedOn w:val="DefaultParagraphFont"/>
    <w:rsid w:val="00C06D6C"/>
  </w:style>
  <w:style w:type="character" w:customStyle="1" w:styleId="mw-editsection-divider">
    <w:name w:val="mw-editsection-divider"/>
    <w:basedOn w:val="DefaultParagraphFont"/>
    <w:rsid w:val="00C06D6C"/>
  </w:style>
  <w:style w:type="paragraph" w:styleId="BalloonText">
    <w:name w:val="Balloon Text"/>
    <w:basedOn w:val="Normal"/>
    <w:link w:val="BalloonTextChar"/>
    <w:uiPriority w:val="99"/>
    <w:semiHidden/>
    <w:unhideWhenUsed/>
    <w:rsid w:val="00044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F9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E1F49"/>
    <w:rPr>
      <w:rFonts w:asciiTheme="majorHAnsi" w:eastAsiaTheme="majorEastAsia" w:hAnsiTheme="majorHAnsi" w:cstheme="majorBidi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844F0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3B9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73B9A"/>
    <w:rPr>
      <w:rFonts w:eastAsiaTheme="minorEastAsia"/>
      <w:color w:val="5A5A5A" w:themeColor="text1" w:themeTint="A5"/>
      <w:spacing w:val="15"/>
    </w:rPr>
  </w:style>
  <w:style w:type="character" w:styleId="PlaceholderText">
    <w:name w:val="Placeholder Text"/>
    <w:basedOn w:val="DefaultParagraphFont"/>
    <w:uiPriority w:val="99"/>
    <w:semiHidden/>
    <w:rsid w:val="006704C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E42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1524</Words>
  <Characters>8688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Trojko</dc:creator>
  <cp:keywords/>
  <dc:description/>
  <cp:lastModifiedBy>Ilija Domislović</cp:lastModifiedBy>
  <cp:revision>4</cp:revision>
  <dcterms:created xsi:type="dcterms:W3CDTF">2020-01-17T17:20:00Z</dcterms:created>
  <dcterms:modified xsi:type="dcterms:W3CDTF">2020-01-17T18:11:00Z</dcterms:modified>
</cp:coreProperties>
</file>