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84" w:rsidRPr="00D45A53" w:rsidRDefault="00CC7584" w:rsidP="00750888">
      <w:pPr>
        <w:pStyle w:val="Naslovdokumenta"/>
        <w:rPr>
          <w:b w:val="0"/>
          <w:bCs/>
          <w:sz w:val="28"/>
          <w:szCs w:val="28"/>
        </w:rPr>
      </w:pPr>
      <w:r w:rsidRPr="00D45A53">
        <w:rPr>
          <w:b w:val="0"/>
          <w:bCs/>
          <w:sz w:val="28"/>
          <w:szCs w:val="28"/>
        </w:rPr>
        <w:t>SVEUČILIŠTE U ZAGREBU</w:t>
      </w:r>
    </w:p>
    <w:p w:rsidR="00CC7584" w:rsidRPr="00D45A53" w:rsidRDefault="00CC7584" w:rsidP="00750888">
      <w:pPr>
        <w:pStyle w:val="Naslovdokumenta"/>
        <w:rPr>
          <w:sz w:val="28"/>
          <w:szCs w:val="28"/>
        </w:rPr>
      </w:pPr>
      <w:r w:rsidRPr="00D45A53">
        <w:rPr>
          <w:sz w:val="28"/>
          <w:szCs w:val="28"/>
        </w:rPr>
        <w:t>FAKULTET ELEKTROTEHNIKE I RAČUNARSTVA</w:t>
      </w:r>
    </w:p>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1F2E0C">
      <w:pPr>
        <w:pStyle w:val="Naslovdokumenta"/>
        <w:rPr>
          <w:sz w:val="28"/>
          <w:szCs w:val="28"/>
        </w:rPr>
      </w:pPr>
      <w:r w:rsidRPr="00D45A53">
        <w:rPr>
          <w:sz w:val="28"/>
          <w:szCs w:val="28"/>
        </w:rPr>
        <w:t>SEMINAR</w:t>
      </w:r>
    </w:p>
    <w:p w:rsidR="00CC7584" w:rsidRPr="00D45A53" w:rsidRDefault="00CC7584" w:rsidP="00750888"/>
    <w:p w:rsidR="00CC7584" w:rsidRPr="00D45A53" w:rsidRDefault="00CC7584" w:rsidP="00750888">
      <w:pPr>
        <w:pStyle w:val="Naslovdokumenta"/>
      </w:pPr>
      <w:r>
        <w:t>Geometrijski algoritam roja čestica primijenjen na rješavanje igre sudoku</w:t>
      </w:r>
    </w:p>
    <w:p w:rsidR="00CC7584" w:rsidRPr="00D45A53" w:rsidRDefault="00CC7584" w:rsidP="009138C1">
      <w:pPr>
        <w:pStyle w:val="Autordokumenta"/>
      </w:pPr>
      <w:r>
        <w:t>Ivana Stokić</w:t>
      </w:r>
    </w:p>
    <w:p w:rsidR="00CC7584" w:rsidRPr="00D45A53" w:rsidRDefault="00CC7584" w:rsidP="001F2E0C">
      <w:pPr>
        <w:pStyle w:val="Autordokumenta"/>
      </w:pPr>
      <w:r w:rsidRPr="00D45A53">
        <w:rPr>
          <w:i w:val="0"/>
          <w:iCs/>
        </w:rPr>
        <w:t>Voditelj:</w:t>
      </w:r>
      <w:r w:rsidRPr="00D45A53">
        <w:t xml:space="preserve"> </w:t>
      </w:r>
      <w:r>
        <w:t>doc. dr. sc. Domagoj Jakobović</w:t>
      </w:r>
    </w:p>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750888"/>
    <w:p w:rsidR="00CC7584" w:rsidRPr="00D45A53" w:rsidRDefault="00CC7584" w:rsidP="009138C1">
      <w:pPr>
        <w:pStyle w:val="Mjestoidatum"/>
      </w:pPr>
      <w:r w:rsidRPr="00D45A53">
        <w:t xml:space="preserve">Zagreb, </w:t>
      </w:r>
      <w:r>
        <w:t>travanj, 2010.</w:t>
      </w:r>
    </w:p>
    <w:p w:rsidR="00CC7584" w:rsidRPr="00D45A53" w:rsidRDefault="00CC7584" w:rsidP="008B4C8C">
      <w:pPr>
        <w:rPr>
          <w:b/>
          <w:bCs/>
          <w:sz w:val="28"/>
          <w:szCs w:val="28"/>
        </w:rPr>
      </w:pPr>
      <w:r w:rsidRPr="00D45A53">
        <w:rPr>
          <w:b/>
          <w:bCs/>
          <w:sz w:val="28"/>
          <w:szCs w:val="28"/>
        </w:rPr>
        <w:lastRenderedPageBreak/>
        <w:t>Sadržaj</w:t>
      </w:r>
    </w:p>
    <w:p w:rsidR="00CC7584" w:rsidRDefault="00CC7584" w:rsidP="00750888"/>
    <w:p w:rsidR="00B83913" w:rsidRDefault="007840A3">
      <w:pPr>
        <w:pStyle w:val="TOC1"/>
        <w:rPr>
          <w:rFonts w:asciiTheme="minorHAnsi" w:eastAsiaTheme="minorEastAsia" w:hAnsiTheme="minorHAnsi" w:cstheme="minorBidi"/>
          <w:sz w:val="22"/>
          <w:szCs w:val="22"/>
        </w:rPr>
      </w:pPr>
      <w:r w:rsidRPr="007840A3">
        <w:fldChar w:fldCharType="begin"/>
      </w:r>
      <w:r w:rsidR="00CC7584">
        <w:instrText xml:space="preserve"> TOC \o "1-3" \h \z \u </w:instrText>
      </w:r>
      <w:r w:rsidRPr="007840A3">
        <w:fldChar w:fldCharType="separate"/>
      </w:r>
      <w:hyperlink w:anchor="_Toc261042994" w:history="1">
        <w:r w:rsidR="00B83913" w:rsidRPr="00B95B54">
          <w:rPr>
            <w:rStyle w:val="Hyperlink"/>
          </w:rPr>
          <w:t>1.</w:t>
        </w:r>
        <w:r w:rsidR="00B83913">
          <w:rPr>
            <w:rFonts w:asciiTheme="minorHAnsi" w:eastAsiaTheme="minorEastAsia" w:hAnsiTheme="minorHAnsi" w:cstheme="minorBidi"/>
            <w:sz w:val="22"/>
            <w:szCs w:val="22"/>
          </w:rPr>
          <w:tab/>
        </w:r>
        <w:r w:rsidR="00B83913" w:rsidRPr="00B95B54">
          <w:rPr>
            <w:rStyle w:val="Hyperlink"/>
          </w:rPr>
          <w:t>Uvod</w:t>
        </w:r>
        <w:r w:rsidR="00B83913">
          <w:rPr>
            <w:webHidden/>
          </w:rPr>
          <w:tab/>
        </w:r>
        <w:r w:rsidR="00B83913">
          <w:rPr>
            <w:webHidden/>
          </w:rPr>
          <w:fldChar w:fldCharType="begin"/>
        </w:r>
        <w:r w:rsidR="00B83913">
          <w:rPr>
            <w:webHidden/>
          </w:rPr>
          <w:instrText xml:space="preserve"> PAGEREF _Toc261042994 \h </w:instrText>
        </w:r>
        <w:r w:rsidR="00B83913">
          <w:rPr>
            <w:webHidden/>
          </w:rPr>
        </w:r>
        <w:r w:rsidR="00B83913">
          <w:rPr>
            <w:webHidden/>
          </w:rPr>
          <w:fldChar w:fldCharType="separate"/>
        </w:r>
        <w:r w:rsidR="00B83913">
          <w:rPr>
            <w:webHidden/>
          </w:rPr>
          <w:t>1</w:t>
        </w:r>
        <w:r w:rsidR="00B83913">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2995" w:history="1">
        <w:r w:rsidRPr="00B95B54">
          <w:rPr>
            <w:rStyle w:val="Hyperlink"/>
          </w:rPr>
          <w:t>2.</w:t>
        </w:r>
        <w:r>
          <w:rPr>
            <w:rFonts w:asciiTheme="minorHAnsi" w:eastAsiaTheme="minorEastAsia" w:hAnsiTheme="minorHAnsi" w:cstheme="minorBidi"/>
            <w:sz w:val="22"/>
            <w:szCs w:val="22"/>
          </w:rPr>
          <w:tab/>
        </w:r>
        <w:r w:rsidRPr="00B95B54">
          <w:rPr>
            <w:rStyle w:val="Hyperlink"/>
          </w:rPr>
          <w:t>Sudoku</w:t>
        </w:r>
        <w:r>
          <w:rPr>
            <w:webHidden/>
          </w:rPr>
          <w:tab/>
        </w:r>
        <w:r>
          <w:rPr>
            <w:webHidden/>
          </w:rPr>
          <w:fldChar w:fldCharType="begin"/>
        </w:r>
        <w:r>
          <w:rPr>
            <w:webHidden/>
          </w:rPr>
          <w:instrText xml:space="preserve"> PAGEREF _Toc261042995 \h </w:instrText>
        </w:r>
        <w:r>
          <w:rPr>
            <w:webHidden/>
          </w:rPr>
        </w:r>
        <w:r>
          <w:rPr>
            <w:webHidden/>
          </w:rPr>
          <w:fldChar w:fldCharType="separate"/>
        </w:r>
        <w:r>
          <w:rPr>
            <w:webHidden/>
          </w:rPr>
          <w:t>2</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2996" w:history="1">
        <w:r w:rsidRPr="00B95B54">
          <w:rPr>
            <w:rStyle w:val="Hyperlink"/>
          </w:rPr>
          <w:t>3.</w:t>
        </w:r>
        <w:r>
          <w:rPr>
            <w:rFonts w:asciiTheme="minorHAnsi" w:eastAsiaTheme="minorEastAsia" w:hAnsiTheme="minorHAnsi" w:cstheme="minorBidi"/>
            <w:sz w:val="22"/>
            <w:szCs w:val="22"/>
          </w:rPr>
          <w:tab/>
        </w:r>
        <w:r w:rsidRPr="00B95B54">
          <w:rPr>
            <w:rStyle w:val="Hyperlink"/>
          </w:rPr>
          <w:t>Geometrijski algoritam roja čestica</w:t>
        </w:r>
        <w:r>
          <w:rPr>
            <w:webHidden/>
          </w:rPr>
          <w:tab/>
        </w:r>
        <w:r>
          <w:rPr>
            <w:webHidden/>
          </w:rPr>
          <w:fldChar w:fldCharType="begin"/>
        </w:r>
        <w:r>
          <w:rPr>
            <w:webHidden/>
          </w:rPr>
          <w:instrText xml:space="preserve"> PAGEREF _Toc261042996 \h </w:instrText>
        </w:r>
        <w:r>
          <w:rPr>
            <w:webHidden/>
          </w:rPr>
        </w:r>
        <w:r>
          <w:rPr>
            <w:webHidden/>
          </w:rPr>
          <w:fldChar w:fldCharType="separate"/>
        </w:r>
        <w:r>
          <w:rPr>
            <w:webHidden/>
          </w:rPr>
          <w:t>3</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2997" w:history="1">
        <w:r w:rsidRPr="00B95B54">
          <w:rPr>
            <w:rStyle w:val="Hyperlink"/>
          </w:rPr>
          <w:t>3.1</w:t>
        </w:r>
        <w:r>
          <w:rPr>
            <w:rFonts w:asciiTheme="minorHAnsi" w:eastAsiaTheme="minorEastAsia" w:hAnsiTheme="minorHAnsi" w:cstheme="minorBidi"/>
            <w:sz w:val="22"/>
            <w:szCs w:val="22"/>
          </w:rPr>
          <w:tab/>
        </w:r>
        <w:r w:rsidRPr="00B95B54">
          <w:rPr>
            <w:rStyle w:val="Hyperlink"/>
          </w:rPr>
          <w:t>Topologije</w:t>
        </w:r>
        <w:r>
          <w:rPr>
            <w:webHidden/>
          </w:rPr>
          <w:tab/>
        </w:r>
        <w:r>
          <w:rPr>
            <w:webHidden/>
          </w:rPr>
          <w:fldChar w:fldCharType="begin"/>
        </w:r>
        <w:r>
          <w:rPr>
            <w:webHidden/>
          </w:rPr>
          <w:instrText xml:space="preserve"> PAGEREF _Toc261042997 \h </w:instrText>
        </w:r>
        <w:r>
          <w:rPr>
            <w:webHidden/>
          </w:rPr>
        </w:r>
        <w:r>
          <w:rPr>
            <w:webHidden/>
          </w:rPr>
          <w:fldChar w:fldCharType="separate"/>
        </w:r>
        <w:r>
          <w:rPr>
            <w:webHidden/>
          </w:rPr>
          <w:t>4</w:t>
        </w:r>
        <w:r>
          <w:rPr>
            <w:webHidden/>
          </w:rPr>
          <w:fldChar w:fldCharType="end"/>
        </w:r>
      </w:hyperlink>
    </w:p>
    <w:p w:rsidR="00B83913" w:rsidRDefault="00B83913">
      <w:pPr>
        <w:pStyle w:val="TOC3"/>
        <w:rPr>
          <w:rFonts w:asciiTheme="minorHAnsi" w:eastAsiaTheme="minorEastAsia" w:hAnsiTheme="minorHAnsi" w:cstheme="minorBidi"/>
        </w:rPr>
      </w:pPr>
      <w:hyperlink w:anchor="_Toc261042998" w:history="1">
        <w:r w:rsidRPr="00B95B54">
          <w:rPr>
            <w:rStyle w:val="Hyperlink"/>
          </w:rPr>
          <w:t>3.1.1</w:t>
        </w:r>
        <w:r>
          <w:rPr>
            <w:rFonts w:asciiTheme="minorHAnsi" w:eastAsiaTheme="minorEastAsia" w:hAnsiTheme="minorHAnsi" w:cstheme="minorBidi"/>
          </w:rPr>
          <w:tab/>
        </w:r>
        <w:r w:rsidRPr="00B95B54">
          <w:rPr>
            <w:rStyle w:val="Hyperlink"/>
          </w:rPr>
          <w:t>Von Neumann topologija</w:t>
        </w:r>
        <w:r>
          <w:rPr>
            <w:webHidden/>
          </w:rPr>
          <w:tab/>
        </w:r>
        <w:r>
          <w:rPr>
            <w:webHidden/>
          </w:rPr>
          <w:fldChar w:fldCharType="begin"/>
        </w:r>
        <w:r>
          <w:rPr>
            <w:webHidden/>
          </w:rPr>
          <w:instrText xml:space="preserve"> PAGEREF _Toc261042998 \h </w:instrText>
        </w:r>
        <w:r>
          <w:rPr>
            <w:webHidden/>
          </w:rPr>
        </w:r>
        <w:r>
          <w:rPr>
            <w:webHidden/>
          </w:rPr>
          <w:fldChar w:fldCharType="separate"/>
        </w:r>
        <w:r>
          <w:rPr>
            <w:webHidden/>
          </w:rPr>
          <w:t>5</w:t>
        </w:r>
        <w:r>
          <w:rPr>
            <w:webHidden/>
          </w:rPr>
          <w:fldChar w:fldCharType="end"/>
        </w:r>
      </w:hyperlink>
    </w:p>
    <w:p w:rsidR="00B83913" w:rsidRDefault="00B83913">
      <w:pPr>
        <w:pStyle w:val="TOC3"/>
        <w:rPr>
          <w:rFonts w:asciiTheme="minorHAnsi" w:eastAsiaTheme="minorEastAsia" w:hAnsiTheme="minorHAnsi" w:cstheme="minorBidi"/>
        </w:rPr>
      </w:pPr>
      <w:hyperlink w:anchor="_Toc261042999" w:history="1">
        <w:r w:rsidRPr="00B95B54">
          <w:rPr>
            <w:rStyle w:val="Hyperlink"/>
          </w:rPr>
          <w:t>3.1.2</w:t>
        </w:r>
        <w:r>
          <w:rPr>
            <w:rFonts w:asciiTheme="minorHAnsi" w:eastAsiaTheme="minorEastAsia" w:hAnsiTheme="minorHAnsi" w:cstheme="minorBidi"/>
          </w:rPr>
          <w:tab/>
        </w:r>
        <w:r w:rsidRPr="00B95B54">
          <w:rPr>
            <w:rStyle w:val="Hyperlink"/>
          </w:rPr>
          <w:t>Kružna topologija</w:t>
        </w:r>
        <w:r>
          <w:rPr>
            <w:webHidden/>
          </w:rPr>
          <w:tab/>
        </w:r>
        <w:r>
          <w:rPr>
            <w:webHidden/>
          </w:rPr>
          <w:fldChar w:fldCharType="begin"/>
        </w:r>
        <w:r>
          <w:rPr>
            <w:webHidden/>
          </w:rPr>
          <w:instrText xml:space="preserve"> PAGEREF _Toc261042999 \h </w:instrText>
        </w:r>
        <w:r>
          <w:rPr>
            <w:webHidden/>
          </w:rPr>
        </w:r>
        <w:r>
          <w:rPr>
            <w:webHidden/>
          </w:rPr>
          <w:fldChar w:fldCharType="separate"/>
        </w:r>
        <w:r>
          <w:rPr>
            <w:webHidden/>
          </w:rPr>
          <w:t>5</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0" w:history="1">
        <w:r w:rsidRPr="00B95B54">
          <w:rPr>
            <w:rStyle w:val="Hyperlink"/>
          </w:rPr>
          <w:t>3.2</w:t>
        </w:r>
        <w:r>
          <w:rPr>
            <w:rFonts w:asciiTheme="minorHAnsi" w:eastAsiaTheme="minorEastAsia" w:hAnsiTheme="minorHAnsi" w:cstheme="minorBidi"/>
            <w:sz w:val="22"/>
            <w:szCs w:val="22"/>
          </w:rPr>
          <w:tab/>
        </w:r>
        <w:r w:rsidRPr="00B95B54">
          <w:rPr>
            <w:rStyle w:val="Hyperlink"/>
          </w:rPr>
          <w:t>Konveksna kombinacija</w:t>
        </w:r>
        <w:r>
          <w:rPr>
            <w:webHidden/>
          </w:rPr>
          <w:tab/>
        </w:r>
        <w:r>
          <w:rPr>
            <w:webHidden/>
          </w:rPr>
          <w:fldChar w:fldCharType="begin"/>
        </w:r>
        <w:r>
          <w:rPr>
            <w:webHidden/>
          </w:rPr>
          <w:instrText xml:space="preserve"> PAGEREF _Toc261043000 \h </w:instrText>
        </w:r>
        <w:r>
          <w:rPr>
            <w:webHidden/>
          </w:rPr>
        </w:r>
        <w:r>
          <w:rPr>
            <w:webHidden/>
          </w:rPr>
          <w:fldChar w:fldCharType="separate"/>
        </w:r>
        <w:r>
          <w:rPr>
            <w:webHidden/>
          </w:rPr>
          <w:t>5</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3001" w:history="1">
        <w:r w:rsidRPr="00B95B54">
          <w:rPr>
            <w:rStyle w:val="Hyperlink"/>
          </w:rPr>
          <w:t>4.</w:t>
        </w:r>
        <w:r>
          <w:rPr>
            <w:rFonts w:asciiTheme="minorHAnsi" w:eastAsiaTheme="minorEastAsia" w:hAnsiTheme="minorHAnsi" w:cstheme="minorBidi"/>
            <w:sz w:val="22"/>
            <w:szCs w:val="22"/>
          </w:rPr>
          <w:tab/>
        </w:r>
        <w:r w:rsidRPr="00B95B54">
          <w:rPr>
            <w:rStyle w:val="Hyperlink"/>
          </w:rPr>
          <w:t>Geometrijski algoritam roja čestica primijenjen na igru sudoku</w:t>
        </w:r>
        <w:r>
          <w:rPr>
            <w:webHidden/>
          </w:rPr>
          <w:tab/>
        </w:r>
        <w:r>
          <w:rPr>
            <w:webHidden/>
          </w:rPr>
          <w:fldChar w:fldCharType="begin"/>
        </w:r>
        <w:r>
          <w:rPr>
            <w:webHidden/>
          </w:rPr>
          <w:instrText xml:space="preserve"> PAGEREF _Toc261043001 \h </w:instrText>
        </w:r>
        <w:r>
          <w:rPr>
            <w:webHidden/>
          </w:rPr>
        </w:r>
        <w:r>
          <w:rPr>
            <w:webHidden/>
          </w:rPr>
          <w:fldChar w:fldCharType="separate"/>
        </w:r>
        <w:r>
          <w:rPr>
            <w:webHidden/>
          </w:rPr>
          <w:t>6</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2" w:history="1">
        <w:r w:rsidRPr="00B95B54">
          <w:rPr>
            <w:rStyle w:val="Hyperlink"/>
          </w:rPr>
          <w:t>4.1</w:t>
        </w:r>
        <w:r>
          <w:rPr>
            <w:rFonts w:asciiTheme="minorHAnsi" w:eastAsiaTheme="minorEastAsia" w:hAnsiTheme="minorHAnsi" w:cstheme="minorBidi"/>
            <w:sz w:val="22"/>
            <w:szCs w:val="22"/>
          </w:rPr>
          <w:tab/>
        </w:r>
        <w:r w:rsidRPr="00B95B54">
          <w:rPr>
            <w:rStyle w:val="Hyperlink"/>
          </w:rPr>
          <w:t>Predstavljanje rješenja</w:t>
        </w:r>
        <w:r>
          <w:rPr>
            <w:webHidden/>
          </w:rPr>
          <w:tab/>
        </w:r>
        <w:r>
          <w:rPr>
            <w:webHidden/>
          </w:rPr>
          <w:fldChar w:fldCharType="begin"/>
        </w:r>
        <w:r>
          <w:rPr>
            <w:webHidden/>
          </w:rPr>
          <w:instrText xml:space="preserve"> PAGEREF _Toc261043002 \h </w:instrText>
        </w:r>
        <w:r>
          <w:rPr>
            <w:webHidden/>
          </w:rPr>
        </w:r>
        <w:r>
          <w:rPr>
            <w:webHidden/>
          </w:rPr>
          <w:fldChar w:fldCharType="separate"/>
        </w:r>
        <w:r>
          <w:rPr>
            <w:webHidden/>
          </w:rPr>
          <w:t>6</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3" w:history="1">
        <w:r w:rsidRPr="00B95B54">
          <w:rPr>
            <w:rStyle w:val="Hyperlink"/>
          </w:rPr>
          <w:t>4.2</w:t>
        </w:r>
        <w:r>
          <w:rPr>
            <w:rFonts w:asciiTheme="minorHAnsi" w:eastAsiaTheme="minorEastAsia" w:hAnsiTheme="minorHAnsi" w:cstheme="minorBidi"/>
            <w:sz w:val="22"/>
            <w:szCs w:val="22"/>
          </w:rPr>
          <w:tab/>
        </w:r>
        <w:r w:rsidRPr="00B95B54">
          <w:rPr>
            <w:rStyle w:val="Hyperlink"/>
          </w:rPr>
          <w:t>Funkcija dobrote</w:t>
        </w:r>
        <w:r>
          <w:rPr>
            <w:webHidden/>
          </w:rPr>
          <w:tab/>
        </w:r>
        <w:r>
          <w:rPr>
            <w:webHidden/>
          </w:rPr>
          <w:fldChar w:fldCharType="begin"/>
        </w:r>
        <w:r>
          <w:rPr>
            <w:webHidden/>
          </w:rPr>
          <w:instrText xml:space="preserve"> PAGEREF _Toc261043003 \h </w:instrText>
        </w:r>
        <w:r>
          <w:rPr>
            <w:webHidden/>
          </w:rPr>
        </w:r>
        <w:r>
          <w:rPr>
            <w:webHidden/>
          </w:rPr>
          <w:fldChar w:fldCharType="separate"/>
        </w:r>
        <w:r>
          <w:rPr>
            <w:webHidden/>
          </w:rPr>
          <w:t>6</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4" w:history="1">
        <w:r w:rsidRPr="00B95B54">
          <w:rPr>
            <w:rStyle w:val="Hyperlink"/>
          </w:rPr>
          <w:t>4.3</w:t>
        </w:r>
        <w:r>
          <w:rPr>
            <w:rFonts w:asciiTheme="minorHAnsi" w:eastAsiaTheme="minorEastAsia" w:hAnsiTheme="minorHAnsi" w:cstheme="minorBidi"/>
            <w:sz w:val="22"/>
            <w:szCs w:val="22"/>
          </w:rPr>
          <w:tab/>
        </w:r>
        <w:r w:rsidRPr="00B95B54">
          <w:rPr>
            <w:rStyle w:val="Hyperlink"/>
          </w:rPr>
          <w:t>Rekombinacija</w:t>
        </w:r>
        <w:r>
          <w:rPr>
            <w:webHidden/>
          </w:rPr>
          <w:tab/>
        </w:r>
        <w:r>
          <w:rPr>
            <w:webHidden/>
          </w:rPr>
          <w:fldChar w:fldCharType="begin"/>
        </w:r>
        <w:r>
          <w:rPr>
            <w:webHidden/>
          </w:rPr>
          <w:instrText xml:space="preserve"> PAGEREF _Toc261043004 \h </w:instrText>
        </w:r>
        <w:r>
          <w:rPr>
            <w:webHidden/>
          </w:rPr>
        </w:r>
        <w:r>
          <w:rPr>
            <w:webHidden/>
          </w:rPr>
          <w:fldChar w:fldCharType="separate"/>
        </w:r>
        <w:r>
          <w:rPr>
            <w:webHidden/>
          </w:rPr>
          <w:t>6</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5" w:history="1">
        <w:r w:rsidRPr="00B95B54">
          <w:rPr>
            <w:rStyle w:val="Hyperlink"/>
          </w:rPr>
          <w:t>4.4</w:t>
        </w:r>
        <w:r>
          <w:rPr>
            <w:rFonts w:asciiTheme="minorHAnsi" w:eastAsiaTheme="minorEastAsia" w:hAnsiTheme="minorHAnsi" w:cstheme="minorBidi"/>
            <w:sz w:val="22"/>
            <w:szCs w:val="22"/>
          </w:rPr>
          <w:tab/>
        </w:r>
        <w:r w:rsidRPr="00B95B54">
          <w:rPr>
            <w:rStyle w:val="Hyperlink"/>
          </w:rPr>
          <w:t>Mutacija</w:t>
        </w:r>
        <w:r>
          <w:rPr>
            <w:webHidden/>
          </w:rPr>
          <w:tab/>
        </w:r>
        <w:r>
          <w:rPr>
            <w:webHidden/>
          </w:rPr>
          <w:fldChar w:fldCharType="begin"/>
        </w:r>
        <w:r>
          <w:rPr>
            <w:webHidden/>
          </w:rPr>
          <w:instrText xml:space="preserve"> PAGEREF _Toc261043005 \h </w:instrText>
        </w:r>
        <w:r>
          <w:rPr>
            <w:webHidden/>
          </w:rPr>
        </w:r>
        <w:r>
          <w:rPr>
            <w:webHidden/>
          </w:rPr>
          <w:fldChar w:fldCharType="separate"/>
        </w:r>
        <w:r>
          <w:rPr>
            <w:webHidden/>
          </w:rPr>
          <w:t>7</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3006" w:history="1">
        <w:r w:rsidRPr="00B95B54">
          <w:rPr>
            <w:rStyle w:val="Hyperlink"/>
          </w:rPr>
          <w:t>5.</w:t>
        </w:r>
        <w:r>
          <w:rPr>
            <w:rFonts w:asciiTheme="minorHAnsi" w:eastAsiaTheme="minorEastAsia" w:hAnsiTheme="minorHAnsi" w:cstheme="minorBidi"/>
            <w:sz w:val="22"/>
            <w:szCs w:val="22"/>
          </w:rPr>
          <w:tab/>
        </w:r>
        <w:r w:rsidRPr="00B95B54">
          <w:rPr>
            <w:rStyle w:val="Hyperlink"/>
          </w:rPr>
          <w:t>Programsko ostvarenje</w:t>
        </w:r>
        <w:r>
          <w:rPr>
            <w:webHidden/>
          </w:rPr>
          <w:tab/>
        </w:r>
        <w:r>
          <w:rPr>
            <w:webHidden/>
          </w:rPr>
          <w:fldChar w:fldCharType="begin"/>
        </w:r>
        <w:r>
          <w:rPr>
            <w:webHidden/>
          </w:rPr>
          <w:instrText xml:space="preserve"> PAGEREF _Toc261043006 \h </w:instrText>
        </w:r>
        <w:r>
          <w:rPr>
            <w:webHidden/>
          </w:rPr>
        </w:r>
        <w:r>
          <w:rPr>
            <w:webHidden/>
          </w:rPr>
          <w:fldChar w:fldCharType="separate"/>
        </w:r>
        <w:r>
          <w:rPr>
            <w:webHidden/>
          </w:rPr>
          <w:t>8</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7" w:history="1">
        <w:r w:rsidRPr="00B95B54">
          <w:rPr>
            <w:rStyle w:val="Hyperlink"/>
          </w:rPr>
          <w:t>5.1</w:t>
        </w:r>
        <w:r>
          <w:rPr>
            <w:rFonts w:asciiTheme="minorHAnsi" w:eastAsiaTheme="minorEastAsia" w:hAnsiTheme="minorHAnsi" w:cstheme="minorBidi"/>
            <w:sz w:val="22"/>
            <w:szCs w:val="22"/>
          </w:rPr>
          <w:tab/>
        </w:r>
        <w:r w:rsidRPr="00B95B54">
          <w:rPr>
            <w:rStyle w:val="Hyperlink"/>
          </w:rPr>
          <w:t>Razred Jedinka</w:t>
        </w:r>
        <w:r>
          <w:rPr>
            <w:webHidden/>
          </w:rPr>
          <w:tab/>
        </w:r>
        <w:r>
          <w:rPr>
            <w:webHidden/>
          </w:rPr>
          <w:fldChar w:fldCharType="begin"/>
        </w:r>
        <w:r>
          <w:rPr>
            <w:webHidden/>
          </w:rPr>
          <w:instrText xml:space="preserve"> PAGEREF _Toc261043007 \h </w:instrText>
        </w:r>
        <w:r>
          <w:rPr>
            <w:webHidden/>
          </w:rPr>
        </w:r>
        <w:r>
          <w:rPr>
            <w:webHidden/>
          </w:rPr>
          <w:fldChar w:fldCharType="separate"/>
        </w:r>
        <w:r>
          <w:rPr>
            <w:webHidden/>
          </w:rPr>
          <w:t>8</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8" w:history="1">
        <w:r w:rsidRPr="00B95B54">
          <w:rPr>
            <w:rStyle w:val="Hyperlink"/>
          </w:rPr>
          <w:t>5.2</w:t>
        </w:r>
        <w:r>
          <w:rPr>
            <w:rFonts w:asciiTheme="minorHAnsi" w:eastAsiaTheme="minorEastAsia" w:hAnsiTheme="minorHAnsi" w:cstheme="minorBidi"/>
            <w:sz w:val="22"/>
            <w:szCs w:val="22"/>
          </w:rPr>
          <w:tab/>
        </w:r>
        <w:r w:rsidRPr="00B95B54">
          <w:rPr>
            <w:rStyle w:val="Hyperlink"/>
          </w:rPr>
          <w:t>Razred GeometricPSO</w:t>
        </w:r>
        <w:r>
          <w:rPr>
            <w:webHidden/>
          </w:rPr>
          <w:tab/>
        </w:r>
        <w:r>
          <w:rPr>
            <w:webHidden/>
          </w:rPr>
          <w:fldChar w:fldCharType="begin"/>
        </w:r>
        <w:r>
          <w:rPr>
            <w:webHidden/>
          </w:rPr>
          <w:instrText xml:space="preserve"> PAGEREF _Toc261043008 \h </w:instrText>
        </w:r>
        <w:r>
          <w:rPr>
            <w:webHidden/>
          </w:rPr>
        </w:r>
        <w:r>
          <w:rPr>
            <w:webHidden/>
          </w:rPr>
          <w:fldChar w:fldCharType="separate"/>
        </w:r>
        <w:r>
          <w:rPr>
            <w:webHidden/>
          </w:rPr>
          <w:t>8</w:t>
        </w:r>
        <w:r>
          <w:rPr>
            <w:webHidden/>
          </w:rPr>
          <w:fldChar w:fldCharType="end"/>
        </w:r>
      </w:hyperlink>
    </w:p>
    <w:p w:rsidR="00B83913" w:rsidRDefault="00B83913">
      <w:pPr>
        <w:pStyle w:val="TOC2"/>
        <w:rPr>
          <w:rFonts w:asciiTheme="minorHAnsi" w:eastAsiaTheme="minorEastAsia" w:hAnsiTheme="minorHAnsi" w:cstheme="minorBidi"/>
          <w:sz w:val="22"/>
          <w:szCs w:val="22"/>
        </w:rPr>
      </w:pPr>
      <w:hyperlink w:anchor="_Toc261043009" w:history="1">
        <w:r w:rsidRPr="00B95B54">
          <w:rPr>
            <w:rStyle w:val="Hyperlink"/>
          </w:rPr>
          <w:t>5.3</w:t>
        </w:r>
        <w:r>
          <w:rPr>
            <w:rFonts w:asciiTheme="minorHAnsi" w:eastAsiaTheme="minorEastAsia" w:hAnsiTheme="minorHAnsi" w:cstheme="minorBidi"/>
            <w:sz w:val="22"/>
            <w:szCs w:val="22"/>
          </w:rPr>
          <w:tab/>
        </w:r>
        <w:r w:rsidRPr="00B95B54">
          <w:rPr>
            <w:rStyle w:val="Hyperlink"/>
          </w:rPr>
          <w:t>Grafičko sučelje</w:t>
        </w:r>
        <w:r>
          <w:rPr>
            <w:webHidden/>
          </w:rPr>
          <w:tab/>
        </w:r>
        <w:r>
          <w:rPr>
            <w:webHidden/>
          </w:rPr>
          <w:fldChar w:fldCharType="begin"/>
        </w:r>
        <w:r>
          <w:rPr>
            <w:webHidden/>
          </w:rPr>
          <w:instrText xml:space="preserve"> PAGEREF _Toc261043009 \h </w:instrText>
        </w:r>
        <w:r>
          <w:rPr>
            <w:webHidden/>
          </w:rPr>
        </w:r>
        <w:r>
          <w:rPr>
            <w:webHidden/>
          </w:rPr>
          <w:fldChar w:fldCharType="separate"/>
        </w:r>
        <w:r>
          <w:rPr>
            <w:webHidden/>
          </w:rPr>
          <w:t>9</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3010" w:history="1">
        <w:r w:rsidRPr="00B95B54">
          <w:rPr>
            <w:rStyle w:val="Hyperlink"/>
          </w:rPr>
          <w:t>6.</w:t>
        </w:r>
        <w:r>
          <w:rPr>
            <w:rFonts w:asciiTheme="minorHAnsi" w:eastAsiaTheme="minorEastAsia" w:hAnsiTheme="minorHAnsi" w:cstheme="minorBidi"/>
            <w:sz w:val="22"/>
            <w:szCs w:val="22"/>
          </w:rPr>
          <w:tab/>
        </w:r>
        <w:r w:rsidRPr="00B95B54">
          <w:rPr>
            <w:rStyle w:val="Hyperlink"/>
          </w:rPr>
          <w:t>Testiranje i rezultati</w:t>
        </w:r>
        <w:r>
          <w:rPr>
            <w:webHidden/>
          </w:rPr>
          <w:tab/>
        </w:r>
        <w:r>
          <w:rPr>
            <w:webHidden/>
          </w:rPr>
          <w:fldChar w:fldCharType="begin"/>
        </w:r>
        <w:r>
          <w:rPr>
            <w:webHidden/>
          </w:rPr>
          <w:instrText xml:space="preserve"> PAGEREF _Toc261043010 \h </w:instrText>
        </w:r>
        <w:r>
          <w:rPr>
            <w:webHidden/>
          </w:rPr>
        </w:r>
        <w:r>
          <w:rPr>
            <w:webHidden/>
          </w:rPr>
          <w:fldChar w:fldCharType="separate"/>
        </w:r>
        <w:r>
          <w:rPr>
            <w:webHidden/>
          </w:rPr>
          <w:t>12</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3011" w:history="1">
        <w:r w:rsidRPr="00B95B54">
          <w:rPr>
            <w:rStyle w:val="Hyperlink"/>
          </w:rPr>
          <w:t>7.</w:t>
        </w:r>
        <w:r>
          <w:rPr>
            <w:rFonts w:asciiTheme="minorHAnsi" w:eastAsiaTheme="minorEastAsia" w:hAnsiTheme="minorHAnsi" w:cstheme="minorBidi"/>
            <w:sz w:val="22"/>
            <w:szCs w:val="22"/>
          </w:rPr>
          <w:tab/>
        </w:r>
        <w:r w:rsidRPr="00B95B54">
          <w:rPr>
            <w:rStyle w:val="Hyperlink"/>
          </w:rPr>
          <w:t>Zaključak</w:t>
        </w:r>
        <w:r>
          <w:rPr>
            <w:webHidden/>
          </w:rPr>
          <w:tab/>
        </w:r>
        <w:r>
          <w:rPr>
            <w:webHidden/>
          </w:rPr>
          <w:fldChar w:fldCharType="begin"/>
        </w:r>
        <w:r>
          <w:rPr>
            <w:webHidden/>
          </w:rPr>
          <w:instrText xml:space="preserve"> PAGEREF _Toc261043011 \h </w:instrText>
        </w:r>
        <w:r>
          <w:rPr>
            <w:webHidden/>
          </w:rPr>
        </w:r>
        <w:r>
          <w:rPr>
            <w:webHidden/>
          </w:rPr>
          <w:fldChar w:fldCharType="separate"/>
        </w:r>
        <w:r>
          <w:rPr>
            <w:webHidden/>
          </w:rPr>
          <w:t>20</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3012" w:history="1">
        <w:r w:rsidRPr="00B95B54">
          <w:rPr>
            <w:rStyle w:val="Hyperlink"/>
          </w:rPr>
          <w:t>8.</w:t>
        </w:r>
        <w:r>
          <w:rPr>
            <w:rFonts w:asciiTheme="minorHAnsi" w:eastAsiaTheme="minorEastAsia" w:hAnsiTheme="minorHAnsi" w:cstheme="minorBidi"/>
            <w:sz w:val="22"/>
            <w:szCs w:val="22"/>
          </w:rPr>
          <w:tab/>
        </w:r>
        <w:r w:rsidRPr="00B95B54">
          <w:rPr>
            <w:rStyle w:val="Hyperlink"/>
          </w:rPr>
          <w:t>Literatura</w:t>
        </w:r>
        <w:r>
          <w:rPr>
            <w:webHidden/>
          </w:rPr>
          <w:tab/>
        </w:r>
        <w:r>
          <w:rPr>
            <w:webHidden/>
          </w:rPr>
          <w:fldChar w:fldCharType="begin"/>
        </w:r>
        <w:r>
          <w:rPr>
            <w:webHidden/>
          </w:rPr>
          <w:instrText xml:space="preserve"> PAGEREF _Toc261043012 \h </w:instrText>
        </w:r>
        <w:r>
          <w:rPr>
            <w:webHidden/>
          </w:rPr>
        </w:r>
        <w:r>
          <w:rPr>
            <w:webHidden/>
          </w:rPr>
          <w:fldChar w:fldCharType="separate"/>
        </w:r>
        <w:r>
          <w:rPr>
            <w:webHidden/>
          </w:rPr>
          <w:t>21</w:t>
        </w:r>
        <w:r>
          <w:rPr>
            <w:webHidden/>
          </w:rPr>
          <w:fldChar w:fldCharType="end"/>
        </w:r>
      </w:hyperlink>
    </w:p>
    <w:p w:rsidR="00B83913" w:rsidRDefault="00B83913">
      <w:pPr>
        <w:pStyle w:val="TOC1"/>
        <w:rPr>
          <w:rFonts w:asciiTheme="minorHAnsi" w:eastAsiaTheme="minorEastAsia" w:hAnsiTheme="minorHAnsi" w:cstheme="minorBidi"/>
          <w:sz w:val="22"/>
          <w:szCs w:val="22"/>
        </w:rPr>
      </w:pPr>
      <w:hyperlink w:anchor="_Toc261043013" w:history="1">
        <w:r w:rsidRPr="00B95B54">
          <w:rPr>
            <w:rStyle w:val="Hyperlink"/>
          </w:rPr>
          <w:t>9.</w:t>
        </w:r>
        <w:r>
          <w:rPr>
            <w:rFonts w:asciiTheme="minorHAnsi" w:eastAsiaTheme="minorEastAsia" w:hAnsiTheme="minorHAnsi" w:cstheme="minorBidi"/>
            <w:sz w:val="22"/>
            <w:szCs w:val="22"/>
          </w:rPr>
          <w:tab/>
        </w:r>
        <w:r w:rsidRPr="00B95B54">
          <w:rPr>
            <w:rStyle w:val="Hyperlink"/>
          </w:rPr>
          <w:t>Sažetak</w:t>
        </w:r>
        <w:r>
          <w:rPr>
            <w:webHidden/>
          </w:rPr>
          <w:tab/>
        </w:r>
        <w:r>
          <w:rPr>
            <w:webHidden/>
          </w:rPr>
          <w:fldChar w:fldCharType="begin"/>
        </w:r>
        <w:r>
          <w:rPr>
            <w:webHidden/>
          </w:rPr>
          <w:instrText xml:space="preserve"> PAGEREF _Toc261043013 \h </w:instrText>
        </w:r>
        <w:r>
          <w:rPr>
            <w:webHidden/>
          </w:rPr>
        </w:r>
        <w:r>
          <w:rPr>
            <w:webHidden/>
          </w:rPr>
          <w:fldChar w:fldCharType="separate"/>
        </w:r>
        <w:r>
          <w:rPr>
            <w:webHidden/>
          </w:rPr>
          <w:t>22</w:t>
        </w:r>
        <w:r>
          <w:rPr>
            <w:webHidden/>
          </w:rPr>
          <w:fldChar w:fldCharType="end"/>
        </w:r>
      </w:hyperlink>
    </w:p>
    <w:p w:rsidR="00CC7584" w:rsidRDefault="007840A3" w:rsidP="00750888">
      <w:pPr>
        <w:sectPr w:rsidR="00CC7584" w:rsidSect="00DD68D3">
          <w:footerReference w:type="default" r:id="rId7"/>
          <w:pgSz w:w="11906" w:h="16838" w:code="9"/>
          <w:pgMar w:top="1701" w:right="1134" w:bottom="1701" w:left="1701" w:header="680" w:footer="680" w:gutter="0"/>
          <w:pgNumType w:start="1"/>
          <w:cols w:space="708"/>
          <w:docGrid w:linePitch="360"/>
        </w:sectPr>
      </w:pPr>
      <w:r>
        <w:fldChar w:fldCharType="end"/>
      </w:r>
    </w:p>
    <w:p w:rsidR="00CC7584" w:rsidRDefault="00CC7584" w:rsidP="00A56AEA">
      <w:pPr>
        <w:pStyle w:val="Heading1"/>
      </w:pPr>
      <w:bookmarkStart w:id="0" w:name="_Toc73793693"/>
      <w:bookmarkStart w:id="1" w:name="_Toc73794263"/>
      <w:bookmarkStart w:id="2" w:name="_Toc113812202"/>
      <w:bookmarkStart w:id="3" w:name="_Toc190770010"/>
      <w:bookmarkStart w:id="4" w:name="_Toc261042994"/>
      <w:r w:rsidRPr="00D45A53">
        <w:lastRenderedPageBreak/>
        <w:t>Uvod</w:t>
      </w:r>
      <w:bookmarkEnd w:id="0"/>
      <w:bookmarkEnd w:id="1"/>
      <w:bookmarkEnd w:id="2"/>
      <w:bookmarkEnd w:id="3"/>
      <w:bookmarkEnd w:id="4"/>
    </w:p>
    <w:p w:rsidR="00CC7584" w:rsidRDefault="00CC7584" w:rsidP="00DD7828">
      <w:r>
        <w:t>Geometrijski algoritam roja čestica formalno je poopćenje algoritma roja čestica. Originalni algoritam prepostavlja kontinuirani prostor pretraživanja i čestice predstavljene nizom realnih brojeva. Postoji mnogo različitih inačica algoritma (proširenja na kombinatorni prostor i probleme). Jedna od njih je i nedavno izložen geometrijski algoritam roja čestica koji će biti opisan u ovom radu.</w:t>
      </w:r>
    </w:p>
    <w:p w:rsidR="00CC7584" w:rsidRDefault="00CC7584" w:rsidP="00DD7828"/>
    <w:p w:rsidR="00CC7584" w:rsidRPr="00A11ED9" w:rsidRDefault="00CC7584" w:rsidP="00DD7828">
      <w:r>
        <w:t xml:space="preserve">U prvom poglavlju ukratko je općenito opisan geometrijski algoritam roja čestica te je dan pseudokod algoritma. U drugom poglavlju predstavljen je problem, opisana je igra sudoku i način dobivanja zadovoljavajućeg rješenja. U trećem poglavlju objašnjena je primjena algoritma na rješavanje problema. U četvtom poglavlju predstavljeno je programsko ostvarenje, a u petom su prikazani rezultati testiranja uspješnosti implementiranog algoritma.  </w:t>
      </w:r>
    </w:p>
    <w:p w:rsidR="00CC7584" w:rsidRPr="00D45A53" w:rsidRDefault="00CC7584" w:rsidP="0099402B"/>
    <w:p w:rsidR="00CC7584" w:rsidRPr="00D45A53" w:rsidRDefault="00CC7584" w:rsidP="0099402B"/>
    <w:p w:rsidR="00CC7584" w:rsidRDefault="00CC7584" w:rsidP="00A56AEA">
      <w:pPr>
        <w:pStyle w:val="Heading1"/>
      </w:pPr>
      <w:bookmarkStart w:id="5" w:name="_Toc261042995"/>
      <w:r>
        <w:lastRenderedPageBreak/>
        <w:t>Sudoku</w:t>
      </w:r>
      <w:bookmarkEnd w:id="5"/>
      <w:r>
        <w:tab/>
      </w:r>
    </w:p>
    <w:p w:rsidR="00CC7584" w:rsidRDefault="007E65DD" w:rsidP="009770F1">
      <w:pPr>
        <w:rPr>
          <w:rStyle w:val="tnihongokanji"/>
          <w:rFonts w:ascii="MS Mincho" w:eastAsia="MS Mincho" w:hAnsi="MS Mincho" w:cs="MS Mincho"/>
          <w:lang w:eastAsia="ja-JP"/>
        </w:rPr>
      </w:pPr>
      <w:r>
        <w:t xml:space="preserve">Sudoku je popularna </w:t>
      </w:r>
      <w:r w:rsidR="00CC7584">
        <w:t>logička igra. Na japanskom jeziku sudoku (</w:t>
      </w:r>
      <w:r w:rsidR="00CC7584">
        <w:rPr>
          <w:rStyle w:val="tnihongokanji"/>
          <w:rFonts w:ascii="MS Gothic" w:eastAsia="MS Gothic" w:hAnsi="MS Gothic" w:cs="MS Gothic" w:hint="eastAsia"/>
          <w:lang w:eastAsia="ja-JP"/>
        </w:rPr>
        <w:t>数</w:t>
      </w:r>
      <w:r w:rsidR="00CC7584">
        <w:rPr>
          <w:rStyle w:val="tnihongokanji"/>
          <w:rFonts w:ascii="MS Mincho" w:eastAsia="MS Mincho" w:hAnsi="MS Mincho" w:cs="MS Mincho" w:hint="eastAsia"/>
          <w:lang w:eastAsia="ja-JP"/>
        </w:rPr>
        <w:t>独</w:t>
      </w:r>
      <w:r w:rsidR="00CC7584" w:rsidRPr="000F6F13">
        <w:rPr>
          <w:rFonts w:eastAsia="MS Mincho"/>
        </w:rPr>
        <w:t>)</w:t>
      </w:r>
      <w:r w:rsidR="00CC7584">
        <w:rPr>
          <w:rStyle w:val="tnihongokanji"/>
          <w:rFonts w:ascii="MS Mincho" w:eastAsia="MS Mincho" w:hAnsi="MS Mincho" w:cs="MS Mincho"/>
          <w:lang w:eastAsia="ja-JP"/>
        </w:rPr>
        <w:t xml:space="preserve"> </w:t>
      </w:r>
      <w:r w:rsidR="00CC7584" w:rsidRPr="00C83828">
        <w:rPr>
          <w:rFonts w:eastAsia="MS Mincho"/>
        </w:rPr>
        <w:t xml:space="preserve">znači </w:t>
      </w:r>
      <w:r w:rsidR="00CC7584">
        <w:rPr>
          <w:rFonts w:eastAsia="MS Mincho"/>
        </w:rPr>
        <w:t xml:space="preserve">jedan </w:t>
      </w:r>
      <w:r w:rsidR="00CC7584" w:rsidRPr="00C83828">
        <w:rPr>
          <w:rFonts w:eastAsia="MS Mincho"/>
        </w:rPr>
        <w:t>broj</w:t>
      </w:r>
      <w:r w:rsidR="00CC7584">
        <w:rPr>
          <w:rFonts w:eastAsia="MS Mincho"/>
        </w:rPr>
        <w:t xml:space="preserve"> (engl. </w:t>
      </w:r>
      <w:r w:rsidR="00CC7584">
        <w:rPr>
          <w:rFonts w:eastAsia="MS Mincho"/>
          <w:i/>
        </w:rPr>
        <w:t>single number</w:t>
      </w:r>
      <w:r w:rsidR="00CC7584">
        <w:rPr>
          <w:rFonts w:eastAsia="MS Mincho"/>
        </w:rPr>
        <w:t>)</w:t>
      </w:r>
      <w:r w:rsidR="00CC7584">
        <w:rPr>
          <w:rStyle w:val="tnihongokanji"/>
          <w:rFonts w:ascii="MS Mincho" w:eastAsia="MS Mincho" w:hAnsi="MS Mincho" w:cs="MS Mincho"/>
          <w:lang w:eastAsia="ja-JP"/>
        </w:rPr>
        <w:t xml:space="preserve">. </w:t>
      </w:r>
      <w:r w:rsidR="00CC7584" w:rsidRPr="009770F1">
        <w:rPr>
          <w:rFonts w:eastAsia="MS Mincho"/>
        </w:rPr>
        <w:t xml:space="preserve">Igra je </w:t>
      </w:r>
      <w:r w:rsidR="00CC7584">
        <w:rPr>
          <w:rFonts w:eastAsia="MS Mincho"/>
        </w:rPr>
        <w:t xml:space="preserve">danas vrlo popularna </w:t>
      </w:r>
      <w:r w:rsidR="00CC7584" w:rsidRPr="009770F1">
        <w:rPr>
          <w:rFonts w:eastAsia="MS Mincho"/>
        </w:rPr>
        <w:t>i često je se naziva</w:t>
      </w:r>
      <w:r w:rsidR="00CC7584">
        <w:rPr>
          <w:rFonts w:eastAsia="MS Mincho"/>
        </w:rPr>
        <w:t xml:space="preserve"> “</w:t>
      </w:r>
      <w:r w:rsidR="00CC7584" w:rsidRPr="009770F1">
        <w:rPr>
          <w:rFonts w:eastAsia="MS Mincho"/>
        </w:rPr>
        <w:t xml:space="preserve"> </w:t>
      </w:r>
      <w:r w:rsidR="00CC7584">
        <w:rPr>
          <w:rFonts w:eastAsia="MS Mincho"/>
        </w:rPr>
        <w:t xml:space="preserve">Rubikovom kockom 21. stoljeća ” </w:t>
      </w:r>
      <w:r w:rsidR="007840A3">
        <w:rPr>
          <w:rFonts w:eastAsia="MS Mincho"/>
        </w:rPr>
        <w:fldChar w:fldCharType="begin"/>
      </w:r>
      <w:r w:rsidR="00CC7584">
        <w:rPr>
          <w:rFonts w:eastAsia="MS Mincho"/>
        </w:rPr>
        <w:instrText xml:space="preserve"> REF _Ref260306339 \r \h </w:instrText>
      </w:r>
      <w:r w:rsidR="007840A3">
        <w:rPr>
          <w:rFonts w:eastAsia="MS Mincho"/>
        </w:rPr>
      </w:r>
      <w:r w:rsidR="007840A3">
        <w:rPr>
          <w:rFonts w:eastAsia="MS Mincho"/>
        </w:rPr>
        <w:fldChar w:fldCharType="separate"/>
      </w:r>
      <w:r w:rsidR="00CC7584">
        <w:rPr>
          <w:rFonts w:eastAsia="MS Mincho"/>
        </w:rPr>
        <w:t>[6]</w:t>
      </w:r>
      <w:r w:rsidR="007840A3">
        <w:rPr>
          <w:rFonts w:eastAsia="MS Mincho"/>
        </w:rPr>
        <w:fldChar w:fldCharType="end"/>
      </w:r>
      <w:r w:rsidR="00CC7584">
        <w:rPr>
          <w:rFonts w:eastAsia="MS Mincho"/>
        </w:rPr>
        <w:t xml:space="preserve">. </w:t>
      </w:r>
      <w:r w:rsidR="00CC7584">
        <w:rPr>
          <w:rStyle w:val="tnihongokanji"/>
          <w:rFonts w:ascii="MS Mincho" w:eastAsia="MS Mincho" w:hAnsi="MS Mincho" w:cs="MS Mincho"/>
          <w:lang w:eastAsia="ja-JP"/>
        </w:rPr>
        <w:t xml:space="preserve">   </w:t>
      </w:r>
    </w:p>
    <w:p w:rsidR="00CC7584" w:rsidRDefault="00CC7584" w:rsidP="000F6F13">
      <w:r w:rsidRPr="000F6F13">
        <w:rPr>
          <w:rFonts w:eastAsia="MS Mincho"/>
        </w:rPr>
        <w:t>Igra se</w:t>
      </w:r>
      <w:r>
        <w:rPr>
          <w:rStyle w:val="tnihongokanji"/>
          <w:rFonts w:ascii="MS Mincho" w:eastAsia="MS Mincho" w:hAnsi="MS Mincho" w:cs="MS Mincho"/>
          <w:lang w:eastAsia="ja-JP"/>
        </w:rPr>
        <w:t xml:space="preserve"> </w:t>
      </w:r>
      <w:r>
        <w:t xml:space="preserve">sastoji se od 81 polja u tablici veličine 9x9. Tablica je podijeljena na 9 manjih podtablica veličine 3x3. Cilj je popuniti sva polja u tablici, ali tako da se u jednom stupcu, jednom retku i jednoj 3x3 podtablici nalaze svi brojevi od 1 do 9 i svaki od tih brojeva smije se pojaviti samo jednom. Na početku su neka polja popunjena brojevima, a neka su prazna. Igrama se mogu pridijeliti i težine, a to ovisi o broju početnih praznih polja. </w:t>
      </w:r>
    </w:p>
    <w:p w:rsidR="00CC7584" w:rsidRPr="009770F1" w:rsidRDefault="00CC7584" w:rsidP="000F6F13">
      <w:pPr>
        <w:rPr>
          <w:rFonts w:ascii="MS Mincho" w:eastAsia="MS Mincho" w:hAnsi="MS Mincho" w:cs="MS Mincho"/>
          <w:lang w:eastAsia="ja-JP"/>
        </w:rPr>
      </w:pPr>
      <w:r>
        <w:t>Primjer neriješene jednostavnije igre sudoku i njenog rješenja nalazi se na slici 2.1.</w:t>
      </w:r>
    </w:p>
    <w:p w:rsidR="00CC7584" w:rsidRDefault="00CC7584" w:rsidP="00DD7828"/>
    <w:p w:rsidR="00CC7584" w:rsidRDefault="00CC7584" w:rsidP="00DD7828">
      <w:r>
        <w:rPr>
          <w:noProof/>
        </w:rPr>
        <w:t xml:space="preserve">   </w:t>
      </w:r>
      <w:r w:rsidR="000D68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55.25pt;height:156pt;visibility:visible">
            <v:imagedata r:id="rId8" o:title=""/>
          </v:shape>
        </w:pict>
      </w:r>
      <w:r>
        <w:rPr>
          <w:noProof/>
        </w:rPr>
        <w:t xml:space="preserve">                          </w:t>
      </w:r>
      <w:r w:rsidR="000D684F">
        <w:rPr>
          <w:noProof/>
        </w:rPr>
        <w:pict>
          <v:shape id="Picture 13" o:spid="_x0000_i1026" type="#_x0000_t75" style="width:159pt;height:159pt;visibility:visible">
            <v:imagedata r:id="rId9" o:title=""/>
          </v:shape>
        </w:pict>
      </w:r>
    </w:p>
    <w:p w:rsidR="00CC7584" w:rsidRDefault="00CC7584" w:rsidP="00DD7828"/>
    <w:p w:rsidR="00CC7584" w:rsidRDefault="00CC7584" w:rsidP="00220E99">
      <w:pPr>
        <w:rPr>
          <w:noProof/>
        </w:rPr>
      </w:pPr>
      <w:r>
        <w:t xml:space="preserve">  </w:t>
      </w:r>
      <w:r>
        <w:rPr>
          <w:noProof/>
        </w:rPr>
        <w:t xml:space="preserve">                 Slika 2.1. Neriješeni sudoku (lijevo) i rješenje (desno) </w:t>
      </w:r>
    </w:p>
    <w:p w:rsidR="00CC7584" w:rsidRDefault="00CC7584" w:rsidP="00220E99">
      <w:pPr>
        <w:rPr>
          <w:noProof/>
        </w:rPr>
      </w:pPr>
      <w:r>
        <w:rPr>
          <w:noProof/>
        </w:rPr>
        <w:t xml:space="preserve">   </w:t>
      </w:r>
    </w:p>
    <w:p w:rsidR="00CC7584" w:rsidRDefault="00CC7584" w:rsidP="00220E99">
      <w:pPr>
        <w:rPr>
          <w:noProof/>
        </w:rPr>
      </w:pPr>
      <w:r>
        <w:rPr>
          <w:noProof/>
        </w:rPr>
        <w:t xml:space="preserve">Sudoku obično ima jedno jedinstveno rješenje (može ih imati i više ako je na početku otkriveno malo brojeva) i, iako su pravila rješavanja vrlo jednostavna, najčešće je rješenje </w:t>
      </w:r>
      <w:r>
        <w:rPr>
          <w:rFonts w:eastAsia="MS Mincho"/>
        </w:rPr>
        <w:t xml:space="preserve">“ručno”, a brzo, </w:t>
      </w:r>
      <w:r>
        <w:rPr>
          <w:noProof/>
        </w:rPr>
        <w:t xml:space="preserve">dosta teško otkriti. Međutim, računala ga danas mogu vrlo brzo otkriti. </w:t>
      </w:r>
    </w:p>
    <w:p w:rsidR="00CC7584" w:rsidRDefault="00CC7584" w:rsidP="00220E99">
      <w:pPr>
        <w:rPr>
          <w:noProof/>
        </w:rPr>
      </w:pPr>
      <w:r>
        <w:rPr>
          <w:noProof/>
        </w:rPr>
        <w:t xml:space="preserve">Općeniti problem rješavanja igre sudoku, </w:t>
      </w:r>
      <w:r w:rsidR="007840A3" w:rsidRPr="00F143C3">
        <w:rPr>
          <w:noProof/>
        </w:rPr>
        <w:fldChar w:fldCharType="begin"/>
      </w:r>
      <w:r w:rsidRPr="00F143C3">
        <w:rPr>
          <w:noProof/>
        </w:rPr>
        <w:instrText xml:space="preserve"> QUOTE </w:instrText>
      </w:r>
      <w:r w:rsidR="000D684F">
        <w:pict>
          <v:shape id="_x0000_i1027" type="#_x0000_t75" style="width:39pt;height:12pt" equationxml="&lt;">
            <v:imagedata r:id="rId10" o:title="" chromakey="white"/>
          </v:shape>
        </w:pict>
      </w:r>
      <w:r w:rsidRPr="00F143C3">
        <w:rPr>
          <w:noProof/>
        </w:rPr>
        <w:instrText xml:space="preserve"> </w:instrText>
      </w:r>
      <w:r w:rsidR="007840A3" w:rsidRPr="00F143C3">
        <w:rPr>
          <w:noProof/>
        </w:rPr>
        <w:fldChar w:fldCharType="separate"/>
      </w:r>
      <w:r w:rsidR="000D684F">
        <w:pict>
          <v:shape id="_x0000_i1028" type="#_x0000_t75" style="width:39pt;height:12pt" equationxml="&lt;">
            <v:imagedata r:id="rId10" o:title="" chromakey="white"/>
          </v:shape>
        </w:pict>
      </w:r>
      <w:r w:rsidR="007840A3" w:rsidRPr="00F143C3">
        <w:rPr>
          <w:noProof/>
        </w:rPr>
        <w:fldChar w:fldCharType="end"/>
      </w:r>
      <w:r>
        <w:rPr>
          <w:noProof/>
        </w:rPr>
        <w:t xml:space="preserve"> slagalice s podtablicama veličine </w:t>
      </w:r>
      <w:r w:rsidR="007840A3" w:rsidRPr="00F143C3">
        <w:rPr>
          <w:noProof/>
        </w:rPr>
        <w:fldChar w:fldCharType="begin"/>
      </w:r>
      <w:r w:rsidRPr="00F143C3">
        <w:rPr>
          <w:noProof/>
        </w:rPr>
        <w:instrText xml:space="preserve"> QUOTE </w:instrText>
      </w:r>
      <w:r w:rsidR="000D684F">
        <w:pict>
          <v:shape id="_x0000_i1029" type="#_x0000_t75" style="width:30pt;height:13.5pt" equationxml="&lt;">
            <v:imagedata r:id="rId11" o:title="" chromakey="white"/>
          </v:shape>
        </w:pict>
      </w:r>
      <w:r w:rsidRPr="00F143C3">
        <w:rPr>
          <w:noProof/>
        </w:rPr>
        <w:instrText xml:space="preserve"> </w:instrText>
      </w:r>
      <w:r w:rsidR="007840A3" w:rsidRPr="00F143C3">
        <w:rPr>
          <w:noProof/>
        </w:rPr>
        <w:fldChar w:fldCharType="separate"/>
      </w:r>
      <w:r w:rsidR="000D684F">
        <w:pict>
          <v:shape id="_x0000_i1030" type="#_x0000_t75" style="width:30pt;height:13.5pt" equationxml="&lt;">
            <v:imagedata r:id="rId11" o:title="" chromakey="white"/>
          </v:shape>
        </w:pict>
      </w:r>
      <w:r w:rsidR="007840A3" w:rsidRPr="00F143C3">
        <w:rPr>
          <w:noProof/>
        </w:rPr>
        <w:fldChar w:fldCharType="end"/>
      </w:r>
      <w:r>
        <w:rPr>
          <w:noProof/>
        </w:rPr>
        <w:t xml:space="preserve"> poznat je kao NP problem </w:t>
      </w:r>
      <w:r w:rsidR="007840A3">
        <w:rPr>
          <w:noProof/>
        </w:rPr>
        <w:fldChar w:fldCharType="begin"/>
      </w:r>
      <w:r>
        <w:rPr>
          <w:noProof/>
        </w:rPr>
        <w:instrText xml:space="preserve"> REF _Ref260139305 \r \h </w:instrText>
      </w:r>
      <w:r w:rsidR="007840A3">
        <w:rPr>
          <w:noProof/>
        </w:rPr>
      </w:r>
      <w:r w:rsidR="007840A3">
        <w:rPr>
          <w:noProof/>
        </w:rPr>
        <w:fldChar w:fldCharType="separate"/>
      </w:r>
      <w:r>
        <w:rPr>
          <w:noProof/>
        </w:rPr>
        <w:t>[1]</w:t>
      </w:r>
      <w:r w:rsidR="007840A3">
        <w:rPr>
          <w:noProof/>
        </w:rPr>
        <w:fldChar w:fldCharType="end"/>
      </w:r>
      <w:r>
        <w:rPr>
          <w:noProof/>
        </w:rPr>
        <w:t>.</w:t>
      </w:r>
    </w:p>
    <w:p w:rsidR="00CC7584" w:rsidRDefault="00CC7584" w:rsidP="00220E99">
      <w:pPr>
        <w:rPr>
          <w:noProof/>
        </w:rPr>
      </w:pPr>
      <w:r>
        <w:rPr>
          <w:noProof/>
        </w:rPr>
        <w:t xml:space="preserve">Postoji mnogo različitih algoritama koji se mogu upotrijebiti za rješavanje ove igre. Za rješavanje težih inačica najčešće se koristi </w:t>
      </w:r>
      <w:r w:rsidR="00E86294" w:rsidRPr="00E86294">
        <w:rPr>
          <w:i/>
          <w:noProof/>
        </w:rPr>
        <w:t>backtracking</w:t>
      </w:r>
      <w:r>
        <w:rPr>
          <w:noProof/>
        </w:rPr>
        <w:t xml:space="preserve"> algoritam, a mogu se koristiti i prirodom inspirirani optimizacijski algoritmi, kao npr. genetski algoritam, simulirano kaljenje, algoritam roja čestica i sl.</w:t>
      </w:r>
    </w:p>
    <w:p w:rsidR="00CC7584" w:rsidRDefault="00CC7584" w:rsidP="00A56AEA">
      <w:pPr>
        <w:pStyle w:val="Heading1"/>
      </w:pPr>
      <w:bookmarkStart w:id="6" w:name="_Toc261042996"/>
      <w:r>
        <w:lastRenderedPageBreak/>
        <w:t>Geometrijski algoritam roja čestica</w:t>
      </w:r>
      <w:bookmarkEnd w:id="6"/>
    </w:p>
    <w:p w:rsidR="00CC7584" w:rsidRDefault="00CC7584" w:rsidP="003F325A">
      <w:r>
        <w:t xml:space="preserve">Najpoznatiji, običan, algoritam roja čestica predstavili su, u svom radu, 1995. godine R. C. Eberhart i J. Kennedy </w:t>
      </w:r>
      <w:r w:rsidR="007840A3">
        <w:fldChar w:fldCharType="begin"/>
      </w:r>
      <w:r>
        <w:instrText xml:space="preserve"> REF _Ref260306373 \r \h </w:instrText>
      </w:r>
      <w:r w:rsidR="007840A3">
        <w:fldChar w:fldCharType="separate"/>
      </w:r>
      <w:r>
        <w:t>[4]</w:t>
      </w:r>
      <w:r w:rsidR="007840A3">
        <w:fldChar w:fldCharType="end"/>
      </w:r>
      <w:r>
        <w:t xml:space="preserve">. Ideja za algoritam nastala je sasvim slučajno, promatrajući jato ptica, otkriveno je da se sve ptice koje u jatu lete ponašaju prema određenim pravilima: svaka ptica izbjegava sudar s nekom drugom pticom, usklađuje brzinu leta s bliskim pticama te pokušava ostati u blizini drugih ptica.  Čestice lete kroz prostor pretraživanja i svoju poziciju mijenjaju na temelju vlastitog iskustva i iskustva svojih bliskih susjeda. </w:t>
      </w:r>
    </w:p>
    <w:p w:rsidR="00CC7584" w:rsidRPr="003F325A" w:rsidRDefault="00CC7584" w:rsidP="003F325A">
      <w:r>
        <w:t xml:space="preserve">Postoji mnogo različitih inačica ovog algoritma, npr. doLPSO (engl. </w:t>
      </w:r>
      <w:r>
        <w:rPr>
          <w:i/>
        </w:rPr>
        <w:t>Division of Labour</w:t>
      </w:r>
      <w:r>
        <w:t xml:space="preserve">), ARPSO (engl. </w:t>
      </w:r>
      <w:r>
        <w:rPr>
          <w:i/>
        </w:rPr>
        <w:t>Attraction and Repulsion PSO</w:t>
      </w:r>
      <w:r>
        <w:t>), Meta – PSO. Geometrijski algoritam roja čestica detaljnije je opisan u nastavku.</w:t>
      </w:r>
    </w:p>
    <w:p w:rsidR="00CC7584" w:rsidRDefault="00CC7584" w:rsidP="00565D75">
      <w:r>
        <w:t xml:space="preserve">Geometrijski algoritam roja čestica izmijenjen u odnosu na običan algoritam kako bi se lakše riješili neki kombinatorni optimizacijski problemi. </w:t>
      </w:r>
    </w:p>
    <w:p w:rsidR="00CC7584" w:rsidRDefault="00CC7584" w:rsidP="00565D75">
      <w:r>
        <w:t xml:space="preserve">Za razliku od običnog algoritma roja čestica, geometrijska inačica ne uzima u obzir brzinu čestica, jednadžba računanja pozicije čestice zamijenjena je rekombinacijom koja zadovoljava sva svojstva konveksne kombinacije (engl. </w:t>
      </w:r>
      <w:r>
        <w:rPr>
          <w:i/>
        </w:rPr>
        <w:t>convex combination</w:t>
      </w:r>
      <w:r>
        <w:t xml:space="preserve">), postoji mutacija i parametri </w:t>
      </w:r>
      <w:r w:rsidR="007840A3" w:rsidRPr="00F143C3">
        <w:fldChar w:fldCharType="begin"/>
      </w:r>
      <w:r w:rsidRPr="00F143C3">
        <w:instrText xml:space="preserve"> QUOTE </w:instrText>
      </w:r>
      <w:r w:rsidR="000D684F">
        <w:pict>
          <v:shape id="_x0000_i1031" type="#_x0000_t75" style="width:46.5pt;height:14.25pt" equationxml="&lt;">
            <v:imagedata r:id="rId12" o:title="" chromakey="white"/>
          </v:shape>
        </w:pict>
      </w:r>
      <w:r w:rsidRPr="00F143C3">
        <w:instrText xml:space="preserve"> </w:instrText>
      </w:r>
      <w:r w:rsidR="007840A3" w:rsidRPr="00F143C3">
        <w:fldChar w:fldCharType="separate"/>
      </w:r>
      <w:r w:rsidR="000D684F">
        <w:pict>
          <v:shape id="_x0000_i1032" type="#_x0000_t75" style="width:46.5pt;height:14.25pt" equationxml="&lt;">
            <v:imagedata r:id="rId12" o:title="" chromakey="white"/>
          </v:shape>
        </w:pict>
      </w:r>
      <w:r w:rsidR="007840A3" w:rsidRPr="00F143C3">
        <w:fldChar w:fldCharType="end"/>
      </w:r>
      <w:r>
        <w:t xml:space="preserve"> moraju biti pozitivni i njihov zbroj uvijek mora biti jednak jedan </w:t>
      </w:r>
      <w:r w:rsidR="007840A3">
        <w:fldChar w:fldCharType="begin"/>
      </w:r>
      <w:r>
        <w:instrText xml:space="preserve"> REF _Ref260139305 \r \h </w:instrText>
      </w:r>
      <w:r w:rsidR="007840A3">
        <w:fldChar w:fldCharType="separate"/>
      </w:r>
      <w:r>
        <w:t>[1]</w:t>
      </w:r>
      <w:r w:rsidR="007840A3">
        <w:fldChar w:fldCharType="end"/>
      </w:r>
      <w:r>
        <w:t>.</w:t>
      </w:r>
    </w:p>
    <w:p w:rsidR="00CC7584" w:rsidRPr="00231361" w:rsidRDefault="00CC7584" w:rsidP="00565D75">
      <w:r>
        <w:t xml:space="preserve">Parametar </w:t>
      </w:r>
      <w:r w:rsidR="007840A3" w:rsidRPr="00F143C3">
        <w:fldChar w:fldCharType="begin"/>
      </w:r>
      <w:r w:rsidRPr="00F143C3">
        <w:instrText xml:space="preserve"> QUOTE </w:instrText>
      </w:r>
      <w:r w:rsidR="000D684F">
        <w:pict>
          <v:shape id="_x0000_i1033" type="#_x0000_t75" style="width:12.75pt;height:13.5pt" equationxml="&lt;">
            <v:imagedata r:id="rId13" o:title="" chromakey="white"/>
          </v:shape>
        </w:pict>
      </w:r>
      <w:r w:rsidRPr="00F143C3">
        <w:instrText xml:space="preserve"> </w:instrText>
      </w:r>
      <w:r w:rsidR="007840A3" w:rsidRPr="00F143C3">
        <w:fldChar w:fldCharType="separate"/>
      </w:r>
      <w:r w:rsidR="000D684F">
        <w:pict>
          <v:shape id="_x0000_i1034" type="#_x0000_t75" style="width:12.75pt;height:13.5pt" equationxml="&lt;">
            <v:imagedata r:id="rId13" o:title="" chromakey="white"/>
          </v:shape>
        </w:pict>
      </w:r>
      <w:r w:rsidR="007840A3" w:rsidRPr="00F143C3">
        <w:fldChar w:fldCharType="end"/>
      </w:r>
      <w:r>
        <w:t xml:space="preserve"> je faktor inercije (najučinkovitije vrijednosti 0 ili 0.2), a faktori </w:t>
      </w:r>
      <w:r w:rsidR="007840A3" w:rsidRPr="00F143C3">
        <w:fldChar w:fldCharType="begin"/>
      </w:r>
      <w:r w:rsidRPr="00F143C3">
        <w:instrText xml:space="preserve"> QUOTE </w:instrText>
      </w:r>
      <w:r w:rsidR="000D684F">
        <w:pict>
          <v:shape id="_x0000_i1035" type="#_x0000_t75" style="width:36pt;height:11.25pt" equationxml="&lt;">
            <v:imagedata r:id="rId14" o:title="" chromakey="white"/>
          </v:shape>
        </w:pict>
      </w:r>
      <w:r w:rsidRPr="00F143C3">
        <w:instrText xml:space="preserve"> </w:instrText>
      </w:r>
      <w:r w:rsidR="007840A3" w:rsidRPr="00F143C3">
        <w:fldChar w:fldCharType="separate"/>
      </w:r>
      <w:r w:rsidR="000D684F">
        <w:pict>
          <v:shape id="_x0000_i1036" type="#_x0000_t75" style="width:36pt;height:11.25pt" equationxml="&lt;">
            <v:imagedata r:id="rId14" o:title="" chromakey="white"/>
          </v:shape>
        </w:pict>
      </w:r>
      <w:r w:rsidR="007840A3" w:rsidRPr="00F143C3">
        <w:fldChar w:fldCharType="end"/>
      </w:r>
      <w:r>
        <w:t xml:space="preserve">( 0.2, 0.4 ili 0.6) modeliraju jakost privlačne sile između najboljih rješenja i čestice (engl. </w:t>
      </w:r>
      <w:r>
        <w:rPr>
          <w:i/>
        </w:rPr>
        <w:t>sociality and memory</w:t>
      </w:r>
      <w:r>
        <w:t xml:space="preserve">) </w:t>
      </w:r>
      <w:r w:rsidR="007840A3">
        <w:fldChar w:fldCharType="begin"/>
      </w:r>
      <w:r>
        <w:instrText xml:space="preserve"> REF _Ref260139305 \r \h </w:instrText>
      </w:r>
      <w:r w:rsidR="007840A3">
        <w:fldChar w:fldCharType="separate"/>
      </w:r>
      <w:r>
        <w:t>[1]</w:t>
      </w:r>
      <w:r w:rsidR="007840A3">
        <w:fldChar w:fldCharType="end"/>
      </w:r>
      <w:r>
        <w:t xml:space="preserve">. </w:t>
      </w:r>
    </w:p>
    <w:p w:rsidR="00CC7584" w:rsidRDefault="00CC7584" w:rsidP="00D72FCA">
      <w:r>
        <w:t>Na slici 3.1 prikazan je pseudokod modificiranog algoritma roja čestica (engl. G</w:t>
      </w:r>
      <w:r>
        <w:rPr>
          <w:i/>
        </w:rPr>
        <w:t>PSO</w:t>
      </w:r>
      <w:r>
        <w:t>).</w:t>
      </w:r>
    </w:p>
    <w:p w:rsidR="00CC7584" w:rsidRDefault="00CC7584" w:rsidP="00D72FCA"/>
    <w:p w:rsidR="00CC7584" w:rsidRDefault="007840A3" w:rsidP="00D72FCA">
      <w:r>
        <w:rPr>
          <w:noProof/>
        </w:rPr>
        <w:pict>
          <v:shapetype id="_x0000_t202" coordsize="21600,21600" o:spt="202" path="m,l,21600r21600,l21600,xe">
            <v:stroke joinstyle="miter"/>
            <v:path gradientshapeok="t" o:connecttype="rect"/>
          </v:shapetype>
          <v:shape id="_x0000_s1026" type="#_x0000_t202" style="position:absolute;left:0;text-align:left;margin-left:0;margin-top:.75pt;width:420.75pt;height:132.95pt;z-index:251653120;mso-position-horizontal:center">
            <v:textbox style="mso-fit-shape-to-text:t">
              <w:txbxContent>
                <w:p w:rsidR="0033209C" w:rsidRDefault="0033209C" w:rsidP="002559E8">
                  <w:r>
                    <w:t>Inicijaliziraj početnu populaciju</w:t>
                  </w:r>
                </w:p>
                <w:p w:rsidR="0033209C" w:rsidRDefault="0033209C" w:rsidP="002559E8">
                  <w:r>
                    <w:t>Dok nije zadovoljen uvjet završetka</w:t>
                  </w:r>
                </w:p>
                <w:p w:rsidR="0033209C" w:rsidRDefault="0033209C" w:rsidP="002559E8">
                  <w:r>
                    <w:tab/>
                    <w:t>Za svaku česticu i</w:t>
                  </w:r>
                </w:p>
                <w:p w:rsidR="0033209C" w:rsidRDefault="0033209C" w:rsidP="002559E8">
                  <w:r>
                    <w:tab/>
                  </w:r>
                  <w:r>
                    <w:tab/>
                    <w:t xml:space="preserve">pbest[i] = najbolje rješenje koje je čestica </w:t>
                  </w:r>
                  <w:r w:rsidRPr="009A24CF">
                    <w:rPr>
                      <w:i/>
                    </w:rPr>
                    <w:t>i</w:t>
                  </w:r>
                  <w:r>
                    <w:t xml:space="preserve"> do sad pronašla</w:t>
                  </w:r>
                </w:p>
                <w:p w:rsidR="0033209C" w:rsidRDefault="0033209C" w:rsidP="002559E8">
                  <w:r>
                    <w:tab/>
                  </w:r>
                  <w:r>
                    <w:tab/>
                    <w:t>gbest[i] = najbolje rješenje cijelog roja</w:t>
                  </w:r>
                </w:p>
                <w:p w:rsidR="0033209C" w:rsidRDefault="0033209C" w:rsidP="002559E8">
                  <w:r>
                    <w:tab/>
                    <w:t xml:space="preserve">Za svaku česticu </w:t>
                  </w:r>
                  <w:r w:rsidRPr="009A24CF">
                    <w:rPr>
                      <w:i/>
                    </w:rPr>
                    <w:t>i</w:t>
                  </w:r>
                </w:p>
                <w:p w:rsidR="0033209C" w:rsidRDefault="0033209C" w:rsidP="002559E8">
                  <w:r>
                    <w:tab/>
                  </w:r>
                  <w:r>
                    <w:tab/>
                    <w:t xml:space="preserve">čestica[i] = CX((čestica [i], </w:t>
                  </w:r>
                  <w:r w:rsidRPr="00F143C3">
                    <w:fldChar w:fldCharType="begin"/>
                  </w:r>
                  <w:r w:rsidRPr="00F143C3">
                    <w:instrText xml:space="preserve"> QUOTE </w:instrText>
                  </w:r>
                  <w:r>
                    <w:pict>
                      <v:shape id="_x0000_i1051" type="#_x0000_t75" style="width:12.75pt;height:13.5pt" equationxml="&lt;">
                        <v:imagedata r:id="rId13" o:title="" chromakey="white"/>
                      </v:shape>
                    </w:pict>
                  </w:r>
                  <w:r w:rsidRPr="00F143C3">
                    <w:instrText xml:space="preserve"> </w:instrText>
                  </w:r>
                  <w:r w:rsidRPr="00F143C3">
                    <w:fldChar w:fldCharType="separate"/>
                  </w:r>
                  <w:r>
                    <w:pict>
                      <v:shape id="_x0000_i1052" type="#_x0000_t75" style="width:12.75pt;height:13.5pt" equationxml="&lt;">
                        <v:imagedata r:id="rId13" o:title="" chromakey="white"/>
                      </v:shape>
                    </w:pict>
                  </w:r>
                  <w:r w:rsidRPr="00F143C3">
                    <w:fldChar w:fldCharType="end"/>
                  </w:r>
                  <w:r>
                    <w:t xml:space="preserve">), (gbest[i], </w:t>
                  </w:r>
                  <w:r w:rsidRPr="00F143C3">
                    <w:fldChar w:fldCharType="begin"/>
                  </w:r>
                  <w:r w:rsidRPr="00F143C3">
                    <w:instrText xml:space="preserve"> QUOTE </w:instrText>
                  </w:r>
                  <w:r>
                    <w:pict>
                      <v:shape id="_x0000_i1053" type="#_x0000_t75" style="width:26.25pt;height:13.5pt" equationxml="&lt;">
                        <v:imagedata r:id="rId15" o:title="" chromakey="white"/>
                      </v:shape>
                    </w:pict>
                  </w:r>
                  <w:r w:rsidRPr="00F143C3">
                    <w:instrText xml:space="preserve"> </w:instrText>
                  </w:r>
                  <w:r w:rsidRPr="00F143C3">
                    <w:fldChar w:fldCharType="separate"/>
                  </w:r>
                  <w:r>
                    <w:pict>
                      <v:shape id="_x0000_i1054" type="#_x0000_t75" style="width:26.25pt;height:13.5pt" equationxml="&lt;">
                        <v:imagedata r:id="rId15" o:title="" chromakey="white"/>
                      </v:shape>
                    </w:pict>
                  </w:r>
                  <w:r w:rsidRPr="00F143C3">
                    <w:fldChar w:fldCharType="end"/>
                  </w:r>
                  <w:r>
                    <w:t xml:space="preserve"> (pbest[i], </w:t>
                  </w:r>
                  <w:r w:rsidRPr="00F143C3">
                    <w:fldChar w:fldCharType="begin"/>
                  </w:r>
                  <w:r w:rsidRPr="00F143C3">
                    <w:instrText xml:space="preserve"> QUOTE </w:instrText>
                  </w:r>
                  <w:r>
                    <w:pict>
                      <v:shape id="_x0000_i1055" type="#_x0000_t75" style="width:14.25pt;height:11.25pt" equationxml="&lt;">
                        <v:imagedata r:id="rId16" o:title="" chromakey="white"/>
                      </v:shape>
                    </w:pict>
                  </w:r>
                  <w:r w:rsidRPr="00F143C3">
                    <w:instrText xml:space="preserve"> </w:instrText>
                  </w:r>
                  <w:r w:rsidRPr="00F143C3">
                    <w:fldChar w:fldCharType="separate"/>
                  </w:r>
                  <w:r>
                    <w:pict>
                      <v:shape id="_x0000_i1056" type="#_x0000_t75" style="width:14.25pt;height:11.25pt" equationxml="&lt;">
                        <v:imagedata r:id="rId16" o:title="" chromakey="white"/>
                      </v:shape>
                    </w:pict>
                  </w:r>
                  <w:r w:rsidRPr="00F143C3">
                    <w:fldChar w:fldCharType="end"/>
                  </w:r>
                  <w:r>
                    <w:t>))</w:t>
                  </w:r>
                </w:p>
                <w:p w:rsidR="0033209C" w:rsidRDefault="0033209C" w:rsidP="002559E8">
                  <w:r>
                    <w:tab/>
                  </w:r>
                  <w:r>
                    <w:tab/>
                    <w:t>Mutiraj česticu[i]</w:t>
                  </w:r>
                </w:p>
                <w:p w:rsidR="0033209C" w:rsidRDefault="0033209C"/>
              </w:txbxContent>
            </v:textbox>
          </v:shape>
        </w:pict>
      </w:r>
    </w:p>
    <w:p w:rsidR="00CC7584" w:rsidRPr="002559E8" w:rsidRDefault="00CC7584" w:rsidP="002559E8"/>
    <w:p w:rsidR="00CC7584" w:rsidRPr="002559E8" w:rsidRDefault="00CC7584" w:rsidP="002559E8"/>
    <w:p w:rsidR="00CC7584" w:rsidRPr="002559E8" w:rsidRDefault="00CC7584" w:rsidP="002559E8"/>
    <w:p w:rsidR="00CC7584" w:rsidRPr="002559E8" w:rsidRDefault="00CC7584" w:rsidP="002559E8"/>
    <w:p w:rsidR="00CC7584" w:rsidRPr="002559E8" w:rsidRDefault="00CC7584" w:rsidP="002559E8"/>
    <w:p w:rsidR="00CC7584" w:rsidRPr="002559E8" w:rsidRDefault="00CC7584" w:rsidP="002559E8"/>
    <w:p w:rsidR="00CC7584" w:rsidRPr="002559E8" w:rsidRDefault="00CC7584" w:rsidP="002559E8"/>
    <w:p w:rsidR="00CC7584" w:rsidRPr="002559E8" w:rsidRDefault="00CC7584" w:rsidP="002559E8"/>
    <w:p w:rsidR="00CC7584" w:rsidRDefault="00CC7584" w:rsidP="002559E8"/>
    <w:p w:rsidR="00CC7584" w:rsidRDefault="00CC7584" w:rsidP="001E2959">
      <w:pPr>
        <w:pStyle w:val="Caption"/>
      </w:pPr>
      <w:r w:rsidRPr="003F5A57">
        <w:t>Slika 3.1 Pseudokod algoritma GPSO</w:t>
      </w:r>
    </w:p>
    <w:p w:rsidR="00CC7584" w:rsidRDefault="00CC7584" w:rsidP="002559E8">
      <w:pPr>
        <w:tabs>
          <w:tab w:val="left" w:pos="2552"/>
        </w:tabs>
      </w:pPr>
      <w:r>
        <w:t xml:space="preserve">Uvjet završetka algoritma može biti dosegnut određen broj generacija, postignuta određena vrijednost funkcije dobrote i sl. Dok uvjet završetka nije zadovoljen, za svaki česticu iz populacije, roja (koji na početku može biti generiran slučajno)  </w:t>
      </w:r>
      <w:r>
        <w:lastRenderedPageBreak/>
        <w:t xml:space="preserve">ponavljat će se postupak. Svaka čestica (engl. </w:t>
      </w:r>
      <w:r>
        <w:rPr>
          <w:i/>
        </w:rPr>
        <w:t>particle</w:t>
      </w:r>
      <w:r>
        <w:t xml:space="preserve">) osvježit će svoj </w:t>
      </w:r>
      <w:r w:rsidRPr="008C4338">
        <w:rPr>
          <w:i/>
        </w:rPr>
        <w:t>pbest</w:t>
      </w:r>
      <w:r>
        <w:t xml:space="preserve"> i </w:t>
      </w:r>
      <w:r w:rsidRPr="008C4338">
        <w:rPr>
          <w:i/>
        </w:rPr>
        <w:t>gbest</w:t>
      </w:r>
      <w:r>
        <w:rPr>
          <w:i/>
        </w:rPr>
        <w:t xml:space="preserve"> </w:t>
      </w:r>
      <w:r>
        <w:t>(</w:t>
      </w:r>
      <w:r w:rsidRPr="008C4338">
        <w:rPr>
          <w:i/>
        </w:rPr>
        <w:t>gbest</w:t>
      </w:r>
      <w:r>
        <w:rPr>
          <w:i/>
        </w:rPr>
        <w:t xml:space="preserve"> </w:t>
      </w:r>
      <w:r>
        <w:t xml:space="preserve">se može i naknadno odrediti, a svoj </w:t>
      </w:r>
      <w:r w:rsidRPr="008C4338">
        <w:rPr>
          <w:i/>
        </w:rPr>
        <w:t>pbest</w:t>
      </w:r>
      <w:r>
        <w:rPr>
          <w:i/>
        </w:rPr>
        <w:t xml:space="preserve"> </w:t>
      </w:r>
      <w:r>
        <w:t xml:space="preserve">svaka čestica mora znati u svakom trenutku). </w:t>
      </w:r>
      <w:r>
        <w:rPr>
          <w:i/>
        </w:rPr>
        <w:t>P</w:t>
      </w:r>
      <w:r w:rsidRPr="008C4338">
        <w:rPr>
          <w:i/>
        </w:rPr>
        <w:t>best</w:t>
      </w:r>
      <w:r>
        <w:rPr>
          <w:i/>
        </w:rPr>
        <w:t xml:space="preserve"> </w:t>
      </w:r>
      <w:r>
        <w:t xml:space="preserve">je najbolje vlastito rješenje koje je čestica sama do tada pronašla, a </w:t>
      </w:r>
      <w:r>
        <w:rPr>
          <w:i/>
        </w:rPr>
        <w:t>g</w:t>
      </w:r>
      <w:r w:rsidRPr="008C4338">
        <w:rPr>
          <w:i/>
        </w:rPr>
        <w:t>best</w:t>
      </w:r>
      <w:r>
        <w:rPr>
          <w:i/>
        </w:rPr>
        <w:t xml:space="preserve"> </w:t>
      </w:r>
      <w:r>
        <w:t xml:space="preserve">je globalno najbolje rješenje kojeg zna cijeli roj (engl. </w:t>
      </w:r>
      <w:r>
        <w:rPr>
          <w:i/>
        </w:rPr>
        <w:t>swarm</w:t>
      </w:r>
      <w:r>
        <w:t xml:space="preserve">). </w:t>
      </w:r>
    </w:p>
    <w:p w:rsidR="00CC7584" w:rsidRDefault="00CC7584" w:rsidP="002559E8">
      <w:pPr>
        <w:tabs>
          <w:tab w:val="left" w:pos="2552"/>
        </w:tabs>
      </w:pPr>
      <w:r>
        <w:t xml:space="preserve">Globalno rješenje može se odrediti na različite načine, već prema tome o kojoj se topologiji susjedstva radi. </w:t>
      </w:r>
    </w:p>
    <w:p w:rsidR="00246DF1" w:rsidRPr="00246DF1" w:rsidRDefault="00246DF1" w:rsidP="002559E8">
      <w:pPr>
        <w:tabs>
          <w:tab w:val="left" w:pos="2552"/>
        </w:tabs>
      </w:pPr>
      <w:r>
        <w:t xml:space="preserve">CX (engl. </w:t>
      </w:r>
      <w:r>
        <w:rPr>
          <w:i/>
        </w:rPr>
        <w:t>convex combination</w:t>
      </w:r>
      <w:r>
        <w:t xml:space="preserve">) je rekombinacija koja radi s tri elementa, a detaljnije je opisana u poglavlju </w:t>
      </w:r>
      <w:r>
        <w:fldChar w:fldCharType="begin"/>
      </w:r>
      <w:r>
        <w:instrText xml:space="preserve"> REF _Ref261038770 \r \h </w:instrText>
      </w:r>
      <w:r>
        <w:fldChar w:fldCharType="separate"/>
      </w:r>
      <w:r>
        <w:t>4.3</w:t>
      </w:r>
      <w:r>
        <w:fldChar w:fldCharType="end"/>
      </w:r>
      <w:r>
        <w:t>.</w:t>
      </w:r>
    </w:p>
    <w:p w:rsidR="00CC7584" w:rsidRDefault="00CC7584" w:rsidP="00283360">
      <w:pPr>
        <w:pStyle w:val="Heading2"/>
      </w:pPr>
      <w:bookmarkStart w:id="7" w:name="_Toc261042997"/>
      <w:r>
        <w:t>Topologije</w:t>
      </w:r>
      <w:bookmarkEnd w:id="7"/>
      <w:r>
        <w:t xml:space="preserve"> </w:t>
      </w:r>
    </w:p>
    <w:p w:rsidR="00CC7584" w:rsidRDefault="00CC7584" w:rsidP="00FA7F44">
      <w:pPr>
        <w:tabs>
          <w:tab w:val="left" w:pos="2552"/>
        </w:tabs>
      </w:pPr>
      <w:r>
        <w:t xml:space="preserve">Postoji mnogo različitih topologija, a najpoznatije su one globalne i lokalne. Globalna topologija, još se naziva i zvjezdasta (engl. </w:t>
      </w:r>
      <w:r>
        <w:rPr>
          <w:i/>
        </w:rPr>
        <w:t>star</w:t>
      </w:r>
      <w:r>
        <w:t xml:space="preserve">), mogla bi se prikazati kao potpuno povezan graf </w:t>
      </w:r>
      <w:r w:rsidR="007840A3" w:rsidRPr="00F143C3">
        <w:fldChar w:fldCharType="begin"/>
      </w:r>
      <w:r w:rsidRPr="00F143C3">
        <w:instrText xml:space="preserve"> QUOTE </w:instrText>
      </w:r>
      <w:r w:rsidR="000D684F">
        <w:pict>
          <v:shape id="_x0000_i1037" type="#_x0000_t75" style="width:14.25pt;height:11.25pt" equationxml="&lt;">
            <v:imagedata r:id="rId17" o:title="" chromakey="white"/>
          </v:shape>
        </w:pict>
      </w:r>
      <w:r w:rsidRPr="00F143C3">
        <w:instrText xml:space="preserve"> </w:instrText>
      </w:r>
      <w:r w:rsidR="007840A3" w:rsidRPr="00F143C3">
        <w:fldChar w:fldCharType="separate"/>
      </w:r>
      <w:r w:rsidR="000D684F">
        <w:pict>
          <v:shape id="_x0000_i1038" type="#_x0000_t75" style="width:14.25pt;height:11.25pt" equationxml="&lt;">
            <v:imagedata r:id="rId17" o:title="" chromakey="white"/>
          </v:shape>
        </w:pict>
      </w:r>
      <w:r w:rsidR="007840A3" w:rsidRPr="00F143C3">
        <w:fldChar w:fldCharType="end"/>
      </w:r>
      <w:r>
        <w:t>. Svaka čestica povezana je sa svakom česticom i globalno najbolje rješenje cijelog roja bit će najbolja čestica u cijelom roju, u cijeloj populaciji. Globalna topologija prikazana je na slici 3.1.</w:t>
      </w:r>
    </w:p>
    <w:p w:rsidR="00CC7584" w:rsidRDefault="000D684F" w:rsidP="0056666B">
      <w:pPr>
        <w:jc w:val="center"/>
      </w:pPr>
      <w:r>
        <w:rPr>
          <w:noProof/>
        </w:rPr>
        <w:pict>
          <v:shape id="Picture 4" o:spid="_x0000_i1039" type="#_x0000_t75" style="width:224.25pt;height:133.5pt;visibility:visible">
            <v:imagedata r:id="rId18" o:title=""/>
          </v:shape>
        </w:pict>
      </w:r>
    </w:p>
    <w:p w:rsidR="00CC7584" w:rsidRPr="0056666B" w:rsidRDefault="00CC7584" w:rsidP="001E2959">
      <w:pPr>
        <w:pStyle w:val="Caption"/>
      </w:pPr>
      <w:r>
        <w:t>Slika 3.1 Globalna topologija (lijevo) i lokalna topologija (desno)</w:t>
      </w:r>
    </w:p>
    <w:p w:rsidR="00CC7584" w:rsidRDefault="00CC7584" w:rsidP="00FA7F44">
      <w:pPr>
        <w:tabs>
          <w:tab w:val="left" w:pos="2552"/>
        </w:tabs>
      </w:pPr>
      <w:r>
        <w:t xml:space="preserve"> Lokalnih topologija (engl. </w:t>
      </w:r>
      <w:r>
        <w:rPr>
          <w:i/>
        </w:rPr>
        <w:t>lbest</w:t>
      </w:r>
      <w:r>
        <w:t xml:space="preserve">) ima više (ako se o njima radi, tad ne postoji globalno rješenje za sve čestice, već svaka čestica ima svoje najbolje lokalno rješenje koje uzima iz svog susjedstva): von Neumann (engl. </w:t>
      </w:r>
      <w:r>
        <w:rPr>
          <w:i/>
        </w:rPr>
        <w:t>lattice topology</w:t>
      </w:r>
      <w:r>
        <w:t xml:space="preserve">), zatim kružna (engl. </w:t>
      </w:r>
      <w:r>
        <w:rPr>
          <w:i/>
        </w:rPr>
        <w:t>ring topology</w:t>
      </w:r>
      <w:r>
        <w:t>), na slici 3.1, hibridna topologija (kombinacija svih triju prije spomenutih topologija). Prilikom pretraživanja prostora stanja, kad čestici zatreba globalno najbolje rješenje, ona će pogledati svoje najbolje rješenje te najbolje rješenje svojih susjeda. Susjedi neke čestice nisu definirani prema blizini u prostoru rješenja.</w:t>
      </w:r>
    </w:p>
    <w:p w:rsidR="00CC7584" w:rsidRPr="00FA7F44" w:rsidRDefault="00CC7584" w:rsidP="00FA7F44">
      <w:pPr>
        <w:tabs>
          <w:tab w:val="left" w:pos="2552"/>
        </w:tabs>
      </w:pPr>
      <w:r>
        <w:t xml:space="preserve">Primjena lokalnih topologija je korisna, jer one sprječavaju preranu konvergenciju nekom rješenju koje možda i nije globalno rješenje problema. Korištenje lokalnih topologija omogućava česticama (sporije) istraživanje većeg prostora. Ako čestica pronađe bolje rješenje, ono će izravno utjecati samo na njene susjede, a trebat će puno više vremena kako bi utjecalo na susjede njenih susjeda. Kod globalne topologije samo je jedna najbolja čestica u roju pa tada sve čestice obično konvergiraju u istu točku (sve vide najbolju globalnu česticu). To nije toliko loše, jer čestice mogu pronaći i bolje rješenje dok se kreću prema do sad najboljem, međutim, konvergencija prema lokalnom optimumu kod globalne je topologije vrlo čest slučaj </w:t>
      </w:r>
      <w:r w:rsidR="007840A3">
        <w:fldChar w:fldCharType="begin"/>
      </w:r>
      <w:r>
        <w:instrText xml:space="preserve"> REF _Ref260308002 \r \h </w:instrText>
      </w:r>
      <w:r w:rsidR="007840A3">
        <w:fldChar w:fldCharType="separate"/>
      </w:r>
      <w:r>
        <w:t>[5]</w:t>
      </w:r>
      <w:r w:rsidR="007840A3">
        <w:fldChar w:fldCharType="end"/>
      </w:r>
      <w:r>
        <w:t xml:space="preserve">. </w:t>
      </w:r>
    </w:p>
    <w:p w:rsidR="00CC7584" w:rsidRDefault="00CC7584" w:rsidP="005E22D2">
      <w:pPr>
        <w:pStyle w:val="Heading3"/>
      </w:pPr>
      <w:bookmarkStart w:id="8" w:name="_Toc261042998"/>
      <w:r>
        <w:lastRenderedPageBreak/>
        <w:t>Von Neumann topologija</w:t>
      </w:r>
      <w:bookmarkEnd w:id="8"/>
    </w:p>
    <w:p w:rsidR="00CC7584" w:rsidRDefault="00CC7584" w:rsidP="00184B50">
      <w:r>
        <w:t xml:space="preserve">Von Neumann topologiju predstavili su Kennedy i Mendes </w:t>
      </w:r>
      <w:r w:rsidR="007840A3">
        <w:fldChar w:fldCharType="begin"/>
      </w:r>
      <w:r>
        <w:instrText xml:space="preserve"> REF _Ref260308002 \r \h </w:instrText>
      </w:r>
      <w:r w:rsidR="007840A3">
        <w:fldChar w:fldCharType="separate"/>
      </w:r>
      <w:r>
        <w:t>[5]</w:t>
      </w:r>
      <w:r w:rsidR="007840A3">
        <w:fldChar w:fldCharType="end"/>
      </w:r>
      <w:r>
        <w:t>. Kod ove se topologije sve čestice u roju mogu prikazati u dvodimenzionalnom polju. Susjedstvo svake čestice čine najbolje čestice koje se nalaze desno, lijevo, gore i dolje u dvodimenzionalnom polju i ona sama, tj. njeno do sad pronađeno najbolje rješenje. Primjer topologije von Neumann nalazi se na slici 3.2.</w:t>
      </w:r>
    </w:p>
    <w:p w:rsidR="00CC7584" w:rsidRDefault="00CC7584" w:rsidP="00184B50"/>
    <w:p w:rsidR="00CC7584" w:rsidRDefault="007840A3" w:rsidP="00184B50">
      <w:r>
        <w:rPr>
          <w:noProof/>
        </w:rPr>
        <w:pict>
          <v:oval id="_x0000_s1027" style="position:absolute;left:0;text-align:left;margin-left:195.45pt;margin-top:27.45pt;width:9.75pt;height:11.25pt;z-index:251656192"/>
        </w:pict>
      </w:r>
      <w:r>
        <w:rPr>
          <w:noProof/>
        </w:rPr>
        <w:pict>
          <v:oval id="_x0000_s1028" style="position:absolute;left:0;text-align:left;margin-left:239.7pt;margin-top:-3.3pt;width:9.75pt;height:11.25pt;z-index:251657216"/>
        </w:pict>
      </w:r>
      <w:r>
        <w:rPr>
          <w:noProof/>
        </w:rPr>
        <w:pict>
          <v:oval id="_x0000_s1029" style="position:absolute;left:0;text-align:left;margin-left:239.7pt;margin-top:59.4pt;width:9.75pt;height:11.25pt;z-index:251658240"/>
        </w:pict>
      </w:r>
      <w:r>
        <w:rPr>
          <w:noProof/>
        </w:rPr>
        <w:pict>
          <v:oval id="_x0000_s1030" style="position:absolute;left:0;text-align:left;margin-left:239.7pt;margin-top:27.45pt;width:9.75pt;height:11.25pt;z-index:251654144"/>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205.2pt;margin-top:33.45pt;width:34.5pt;height:.05pt;flip:x;z-index:251662336" o:connectortype="straight"/>
        </w:pict>
      </w:r>
      <w:r>
        <w:rPr>
          <w:noProof/>
        </w:rPr>
        <w:pict>
          <v:shape id="_x0000_s1032" type="#_x0000_t32" style="position:absolute;left:0;text-align:left;margin-left:243.45pt;margin-top:38.7pt;width:0;height:20.7pt;z-index:251660288" o:connectortype="straight"/>
        </w:pict>
      </w:r>
      <w:r>
        <w:rPr>
          <w:noProof/>
        </w:rPr>
        <w:pict>
          <v:shape id="_x0000_s1033" type="#_x0000_t32" style="position:absolute;left:0;text-align:left;margin-left:243.45pt;margin-top:7.95pt;width:0;height:19.5pt;z-index:251659264" o:connectortype="straight"/>
        </w:pict>
      </w:r>
      <w:r>
        <w:rPr>
          <w:noProof/>
        </w:rPr>
        <w:pict>
          <v:oval id="_x0000_s1034" style="position:absolute;left:0;text-align:left;margin-left:283.95pt;margin-top:27.45pt;width:9.75pt;height:11.25pt;z-index:251655168"/>
        </w:pict>
      </w:r>
    </w:p>
    <w:p w:rsidR="00CC7584" w:rsidRDefault="007840A3" w:rsidP="00184B50">
      <w:r>
        <w:rPr>
          <w:noProof/>
        </w:rPr>
        <w:pict>
          <v:shape id="_x0000_s1035" type="#_x0000_t32" style="position:absolute;left:0;text-align:left;margin-left:249.45pt;margin-top:13.65pt;width:34.5pt;height:.75pt;z-index:251661312" o:connectortype="straight"/>
        </w:pict>
      </w:r>
    </w:p>
    <w:p w:rsidR="00CC7584" w:rsidRDefault="00CC7584" w:rsidP="007D1AEE">
      <w:pPr>
        <w:ind w:left="708" w:firstLine="708"/>
      </w:pPr>
    </w:p>
    <w:p w:rsidR="00CC7584" w:rsidRDefault="00CC7584" w:rsidP="007D1AEE">
      <w:pPr>
        <w:ind w:left="708" w:firstLine="708"/>
      </w:pPr>
    </w:p>
    <w:p w:rsidR="00CC7584" w:rsidRPr="00184B50" w:rsidRDefault="00CC7584" w:rsidP="001E2959">
      <w:pPr>
        <w:pStyle w:val="Caption"/>
      </w:pPr>
      <w:r>
        <w:t>Slika 3.2. Von Neumann topologija</w:t>
      </w:r>
    </w:p>
    <w:p w:rsidR="00CC7584" w:rsidRDefault="00CC7584" w:rsidP="005E22D2">
      <w:pPr>
        <w:pStyle w:val="Heading3"/>
      </w:pPr>
      <w:bookmarkStart w:id="9" w:name="_Toc261042999"/>
      <w:r>
        <w:t>Kružna topologija</w:t>
      </w:r>
      <w:bookmarkEnd w:id="9"/>
      <w:r>
        <w:t xml:space="preserve"> </w:t>
      </w:r>
    </w:p>
    <w:p w:rsidR="00CC7584" w:rsidRDefault="00CC7584" w:rsidP="004C4BEE">
      <w:r>
        <w:t xml:space="preserve">Kružna topologija ima oblik kružnice. To je lokalna topologija koja je prikazana na slici 3.1 (desno). Svaka čestica povezana je sa svojih K susjeda, najčešće je K = 2, tad se radi o lijevom i desnom susjedu. Kod ove topologije potrebno je više vremena za propagaciju novog globalnog rješenja na kraj kružnice. </w:t>
      </w:r>
    </w:p>
    <w:p w:rsidR="00CC7584" w:rsidRDefault="00CC7584" w:rsidP="004C4BEE">
      <w:r>
        <w:t xml:space="preserve">Postoje još neke topologije koje se rjeđe koriste, npr. piramidalna topologija (3D) i slučajna topologija </w:t>
      </w:r>
      <w:r w:rsidR="007840A3">
        <w:fldChar w:fldCharType="begin"/>
      </w:r>
      <w:r>
        <w:instrText xml:space="preserve"> REF _Ref260308419 \r \h </w:instrText>
      </w:r>
      <w:r w:rsidR="007840A3">
        <w:fldChar w:fldCharType="separate"/>
      </w:r>
      <w:r>
        <w:t>[8]</w:t>
      </w:r>
      <w:r w:rsidR="007840A3">
        <w:fldChar w:fldCharType="end"/>
      </w:r>
      <w:r>
        <w:t>.</w:t>
      </w:r>
    </w:p>
    <w:p w:rsidR="00CC7584" w:rsidRDefault="00CC7584" w:rsidP="00AC0339">
      <w:pPr>
        <w:pStyle w:val="Heading2"/>
      </w:pPr>
      <w:bookmarkStart w:id="10" w:name="_Toc261043000"/>
      <w:r>
        <w:t>Konveksna kombinacija</w:t>
      </w:r>
      <w:bookmarkEnd w:id="10"/>
    </w:p>
    <w:p w:rsidR="00CC7584" w:rsidRDefault="00CC7584" w:rsidP="00AC0339">
      <w:r>
        <w:t xml:space="preserve">Kod geometrijskog algoritma roja čestica koristi se konveksna kombinacija. Ona definira konveksnu ljusku. Zahtjevi kod konveksne kombinacije za točke u metričkom prostoru su </w:t>
      </w:r>
      <w:r w:rsidR="007840A3">
        <w:fldChar w:fldCharType="begin"/>
      </w:r>
      <w:r>
        <w:instrText xml:space="preserve"> REF _Ref260139305 \r \h </w:instrText>
      </w:r>
      <w:r w:rsidR="007840A3">
        <w:fldChar w:fldCharType="separate"/>
      </w:r>
      <w:r>
        <w:t>[1]</w:t>
      </w:r>
      <w:r w:rsidR="007840A3">
        <w:fldChar w:fldCharType="end"/>
      </w:r>
      <w:r>
        <w:t>:</w:t>
      </w:r>
    </w:p>
    <w:p w:rsidR="00CC7584" w:rsidRDefault="00CC7584" w:rsidP="00780A1E">
      <w:pPr>
        <w:pStyle w:val="ListParagraph"/>
        <w:numPr>
          <w:ilvl w:val="0"/>
          <w:numId w:val="45"/>
        </w:numPr>
      </w:pPr>
      <w:r>
        <w:t>Konveksne težine – sve težine moraju biti veće od nule i njihov zbroj mora biti jednak jedan.</w:t>
      </w:r>
    </w:p>
    <w:p w:rsidR="00CC7584" w:rsidRDefault="00CC7584" w:rsidP="00780A1E">
      <w:pPr>
        <w:pStyle w:val="ListParagraph"/>
        <w:numPr>
          <w:ilvl w:val="0"/>
          <w:numId w:val="45"/>
        </w:numPr>
      </w:pPr>
      <w:r>
        <w:t xml:space="preserve"> Konveksnost – operator CX kombinira </w:t>
      </w:r>
      <w:r w:rsidRPr="00E3035E">
        <w:rPr>
          <w:i/>
        </w:rPr>
        <w:t>pbest[i],</w:t>
      </w:r>
      <w:r>
        <w:t xml:space="preserve"> </w:t>
      </w:r>
      <w:r w:rsidRPr="00E3035E">
        <w:rPr>
          <w:i/>
        </w:rPr>
        <w:t>gbest[i]</w:t>
      </w:r>
      <w:r>
        <w:t xml:space="preserve"> i česticu </w:t>
      </w:r>
      <w:r w:rsidRPr="00E3035E">
        <w:rPr>
          <w:i/>
        </w:rPr>
        <w:t>i</w:t>
      </w:r>
      <w:r>
        <w:t xml:space="preserve"> te za rezultat (dijete) daje točku u njihovoj konveksnoj ljusci za neku metriku </w:t>
      </w:r>
      <w:r>
        <w:rPr>
          <w:i/>
        </w:rPr>
        <w:t>d</w:t>
      </w:r>
      <w:r>
        <w:t>.</w:t>
      </w:r>
    </w:p>
    <w:p w:rsidR="00CC7584" w:rsidRDefault="00CC7584" w:rsidP="00780A1E">
      <w:pPr>
        <w:pStyle w:val="ListParagraph"/>
        <w:numPr>
          <w:ilvl w:val="0"/>
          <w:numId w:val="45"/>
        </w:numPr>
      </w:pPr>
      <w:r>
        <w:t xml:space="preserve">Koherencija između težina i udaljenosti – udaljenosti od točke koja predstavlja rješenje (engl. </w:t>
      </w:r>
      <w:r>
        <w:rPr>
          <w:i/>
        </w:rPr>
        <w:t>equilibrium point</w:t>
      </w:r>
      <w:r>
        <w:t>) su padajuće funkcije težina</w:t>
      </w:r>
    </w:p>
    <w:p w:rsidR="00CC7584" w:rsidRDefault="00CC7584" w:rsidP="00780A1E">
      <w:pPr>
        <w:pStyle w:val="ListParagraph"/>
        <w:numPr>
          <w:ilvl w:val="0"/>
          <w:numId w:val="45"/>
        </w:numPr>
      </w:pPr>
      <w:r>
        <w:t xml:space="preserve">Simetrija – ista vrijednost pridružena </w:t>
      </w:r>
      <w:r w:rsidR="007840A3" w:rsidRPr="00F143C3">
        <w:fldChar w:fldCharType="begin"/>
      </w:r>
      <w:r w:rsidRPr="00F143C3">
        <w:instrText xml:space="preserve"> QUOTE </w:instrText>
      </w:r>
      <w:r w:rsidR="000D684F">
        <w:pict>
          <v:shape id="_x0000_i1040" type="#_x0000_t75" style="width:57.75pt;height:11.25pt" equationxml="&lt;">
            <v:imagedata r:id="rId19" o:title="" chromakey="white"/>
          </v:shape>
        </w:pict>
      </w:r>
      <w:r w:rsidRPr="00F143C3">
        <w:instrText xml:space="preserve"> </w:instrText>
      </w:r>
      <w:r w:rsidR="007840A3" w:rsidRPr="00F143C3">
        <w:fldChar w:fldCharType="separate"/>
      </w:r>
      <w:r w:rsidR="000D684F">
        <w:pict>
          <v:shape id="_x0000_i1041" type="#_x0000_t75" style="width:57.75pt;height:11.25pt" equationxml="&lt;">
            <v:imagedata r:id="rId19" o:title="" chromakey="white"/>
          </v:shape>
        </w:pict>
      </w:r>
      <w:r w:rsidR="007840A3" w:rsidRPr="00F143C3">
        <w:fldChar w:fldCharType="end"/>
      </w:r>
      <w:r>
        <w:t xml:space="preserve"> ima jednaku težinu, tj. u trokutu koji predstavlja rješenje, ako svi koeficijenti imaju jednake vrijednosti, udaljenosti do točke rješenja bit će jednake.</w:t>
      </w:r>
    </w:p>
    <w:p w:rsidR="00CC7584" w:rsidRPr="004C4BEE" w:rsidRDefault="00CC7584" w:rsidP="00A8258F">
      <w:r>
        <w:t>Između više čestica (točnije, između triju njih) provodi se rekombinacija (križanje) koje će biti opisano u idućem poglavlju. Tek se tada pokazuje da to križanje zadovoljava sva četiri gore navedena svojstva te da je zbog toga konveksna kombinacija.</w:t>
      </w:r>
    </w:p>
    <w:p w:rsidR="00CC7584" w:rsidRDefault="00CC7584" w:rsidP="00CC6F5B">
      <w:pPr>
        <w:pStyle w:val="Heading1"/>
      </w:pPr>
      <w:bookmarkStart w:id="11" w:name="_Toc261043001"/>
      <w:r>
        <w:lastRenderedPageBreak/>
        <w:t>Geometrijski algoritam roja čestica primijenjen na igru sudoku</w:t>
      </w:r>
      <w:bookmarkEnd w:id="11"/>
    </w:p>
    <w:p w:rsidR="00CC7584" w:rsidRDefault="00CC7584" w:rsidP="00CC6F5B">
      <w:r>
        <w:t>U ovom poglavlju bit će detaljnije opisan način na koji je sudoku rješavan uz pomoć algoritma GPSO.</w:t>
      </w:r>
    </w:p>
    <w:p w:rsidR="00CC7584" w:rsidRDefault="00CC7584" w:rsidP="00CC6F5B">
      <w:pPr>
        <w:pStyle w:val="Heading2"/>
      </w:pPr>
      <w:bookmarkStart w:id="12" w:name="_Toc261043002"/>
      <w:r>
        <w:t>Predstavljanje rješenja</w:t>
      </w:r>
      <w:bookmarkEnd w:id="12"/>
    </w:p>
    <w:p w:rsidR="00CC7584" w:rsidRDefault="00CC7584" w:rsidP="00CC6F5B">
      <w:r>
        <w:t>Rješenje, tj. jedna čestica predstavljena je matricom 9x9. Iz datoteke se učitaju elementi početnog problema i oni se kasnije, u tijeku rješavanja, nikada ne mijenjaju. Svaka jedinka ima informaciju o do sad nađenom svojem najboljem rješenju (pbest) i također informaciju o svom vrijednosti funkcije dobrote.</w:t>
      </w:r>
    </w:p>
    <w:p w:rsidR="00CC7584" w:rsidRDefault="00CC7584" w:rsidP="005606AE">
      <w:pPr>
        <w:pStyle w:val="Heading2"/>
      </w:pPr>
      <w:bookmarkStart w:id="13" w:name="_Toc261043003"/>
      <w:r>
        <w:t>Funkcija dobrote</w:t>
      </w:r>
      <w:bookmarkEnd w:id="13"/>
    </w:p>
    <w:p w:rsidR="00CC7584" w:rsidRDefault="00CC7584" w:rsidP="005606AE">
      <w:r>
        <w:t>Funkcija dobrote predstavljena je zbrojem broja različitih elemenata u svakom retku, svakom stupcu i svakoj 3x3 podtablici. Najbolja je ona jedinka koja ima najveću vrijednost funkcije dobrote, jer to znači da u pojedinom retku, stupcu i podtablici ima sve različite elemente. Najveća vrijednost funkcije dobrote je 243 (</w:t>
      </w:r>
      <w:r w:rsidR="007840A3" w:rsidRPr="00F143C3">
        <w:fldChar w:fldCharType="begin"/>
      </w:r>
      <w:r w:rsidRPr="00F143C3">
        <w:instrText xml:space="preserve"> QUOTE </w:instrText>
      </w:r>
      <w:r w:rsidR="000D684F">
        <w:pict>
          <v:shape id="_x0000_i1042" type="#_x0000_t75" style="width:88.5pt;height:13.5pt" equationxml="&lt;">
            <v:imagedata r:id="rId20" o:title="" chromakey="white"/>
          </v:shape>
        </w:pict>
      </w:r>
      <w:r w:rsidRPr="00F143C3">
        <w:instrText xml:space="preserve"> </w:instrText>
      </w:r>
      <w:r w:rsidR="007840A3" w:rsidRPr="00F143C3">
        <w:fldChar w:fldCharType="separate"/>
      </w:r>
      <w:r w:rsidR="000D684F">
        <w:pict>
          <v:shape id="_x0000_i1043" type="#_x0000_t75" style="width:88.5pt;height:13.5pt" equationxml="&lt;">
            <v:imagedata r:id="rId20" o:title="" chromakey="white"/>
          </v:shape>
        </w:pict>
      </w:r>
      <w:r w:rsidR="007840A3" w:rsidRPr="00F143C3">
        <w:fldChar w:fldCharType="end"/>
      </w:r>
      <w:r>
        <w:t>), a najmanja vrijednost jednaka je 27 (</w:t>
      </w:r>
      <w:r w:rsidR="007840A3" w:rsidRPr="00F143C3">
        <w:fldChar w:fldCharType="begin"/>
      </w:r>
      <w:r w:rsidRPr="00F143C3">
        <w:instrText xml:space="preserve"> QUOTE </w:instrText>
      </w:r>
      <w:r w:rsidR="000D684F">
        <w:pict>
          <v:shape id="_x0000_i1044" type="#_x0000_t75" style="width:88.5pt;height:13.5pt" equationxml="&lt;">
            <v:imagedata r:id="rId21" o:title="" chromakey="white"/>
          </v:shape>
        </w:pict>
      </w:r>
      <w:r w:rsidRPr="00F143C3">
        <w:instrText xml:space="preserve"> </w:instrText>
      </w:r>
      <w:r w:rsidR="007840A3" w:rsidRPr="00F143C3">
        <w:fldChar w:fldCharType="separate"/>
      </w:r>
      <w:r w:rsidR="000D684F">
        <w:pict>
          <v:shape id="_x0000_i1045" type="#_x0000_t75" style="width:88.5pt;height:13.5pt" equationxml="&lt;">
            <v:imagedata r:id="rId21" o:title="" chromakey="white"/>
          </v:shape>
        </w:pict>
      </w:r>
      <w:r w:rsidR="007840A3" w:rsidRPr="00F143C3">
        <w:fldChar w:fldCharType="end"/>
      </w:r>
      <w:r>
        <w:t xml:space="preserve">). </w:t>
      </w:r>
    </w:p>
    <w:p w:rsidR="00CC7584" w:rsidRDefault="00CC7584" w:rsidP="00776B55">
      <w:pPr>
        <w:pStyle w:val="Heading2"/>
      </w:pPr>
      <w:bookmarkStart w:id="14" w:name="_Ref261038770"/>
      <w:bookmarkStart w:id="15" w:name="_Toc261043004"/>
      <w:r>
        <w:t>Rekombinacija</w:t>
      </w:r>
      <w:bookmarkEnd w:id="14"/>
      <w:bookmarkEnd w:id="15"/>
    </w:p>
    <w:p w:rsidR="00CC7584" w:rsidRDefault="00CC7584" w:rsidP="00776B55">
      <w:r>
        <w:t xml:space="preserve">Nad česticama, tj. nad njihovim dijelovima koji nisu fiksni, provodi se rekombinacija. Za nju je potrebna maska. Duljina maske jednaka je duljini pojedinog retka (maska se sastoji od 9 znamenaka). Znamenke se uzimaju iz skupa {1, 2, 3}; broj jedinica, dvojki i trojki proporcionalan je vrijednostima težina </w:t>
      </w:r>
      <w:r w:rsidR="00FD40B9">
        <w:t>(</w:t>
      </w:r>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 xml:space="preserve">2, </m:t>
            </m:r>
          </m:sub>
        </m:sSub>
        <m:sSub>
          <m:sSubPr>
            <m:ctrlPr>
              <w:rPr>
                <w:rFonts w:ascii="Cambria Math" w:hAnsi="Cambria Math"/>
                <w:i/>
              </w:rPr>
            </m:ctrlPr>
          </m:sSubPr>
          <m:e>
            <m:r>
              <w:rPr>
                <w:rFonts w:ascii="Cambria Math" w:hAnsi="Cambria Math"/>
              </w:rPr>
              <m:t>ω</m:t>
            </m:r>
          </m:e>
          <m:sub>
            <m:r>
              <w:rPr>
                <w:rFonts w:ascii="Cambria Math" w:hAnsi="Cambria Math"/>
              </w:rPr>
              <m:t>3</m:t>
            </m:r>
          </m:sub>
        </m:sSub>
        <m:r>
          <w:rPr>
            <w:rFonts w:ascii="Cambria Math" w:hAnsi="Cambria Math"/>
          </w:rPr>
          <m:t>)</m:t>
        </m:r>
      </m:oMath>
      <w:r w:rsidR="00FD40B9">
        <w:t xml:space="preserve"> </w:t>
      </w:r>
      <w:r>
        <w:t xml:space="preserve"> koje se izračunaju iz početnih parametara </w:t>
      </w:r>
      <w:r w:rsidR="00FD40B9">
        <w:t>(</w:t>
      </w:r>
      <m:oMath>
        <m:r>
          <w:rPr>
            <w:rFonts w:ascii="Cambria Math" w:hAnsi="Cambria Math"/>
          </w:rPr>
          <m:t xml:space="preserve">ω, </m:t>
        </m:r>
        <m:sSub>
          <m:sSubPr>
            <m:ctrlPr>
              <w:rPr>
                <w:rFonts w:ascii="Cambria Math" w:hAnsi="Cambria Math"/>
                <w:i/>
              </w:rPr>
            </m:ctrlPr>
          </m:sSubPr>
          <m:e>
            <m:r>
              <w:rPr>
                <w:rFonts w:ascii="Cambria Math" w:hAnsi="Cambria Math"/>
              </w:rPr>
              <m:t>φ</m:t>
            </m:r>
          </m:e>
          <m:sub>
            <m:r>
              <w:rPr>
                <w:rFonts w:ascii="Cambria Math" w:hAnsi="Cambria Math"/>
              </w:rPr>
              <m:t xml:space="preserve">1, </m:t>
            </m:r>
          </m:sub>
        </m:sSub>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m:t>
        </m:r>
      </m:oMath>
      <w:r w:rsidR="00FD40B9">
        <w:t xml:space="preserve"> </w:t>
      </w:r>
      <w:r>
        <w:t xml:space="preserve"> koje unosi korisnik; svaki se parametar pomnoži s 9 i dobiju se vrijednosti težina. Mora vrijediti</w:t>
      </w:r>
      <w:r w:rsidR="00FD40B9">
        <w:t xml:space="preserve"> </w:t>
      </w:r>
      <m:oMath>
        <m:r>
          <w:rPr>
            <w:rFonts w:ascii="Cambria Math" w:hAnsi="Cambria Math"/>
          </w:rPr>
          <m:t xml:space="preserve">ω+ </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=1</m:t>
        </m:r>
      </m:oMath>
      <w:r>
        <w:t xml:space="preserve">, zbroj težina </w:t>
      </w:r>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 xml:space="preserve">2, </m:t>
            </m:r>
          </m:sub>
        </m:sSub>
        <m:sSub>
          <m:sSubPr>
            <m:ctrlPr>
              <w:rPr>
                <w:rFonts w:ascii="Cambria Math" w:hAnsi="Cambria Math"/>
                <w:i/>
              </w:rPr>
            </m:ctrlPr>
          </m:sSubPr>
          <m:e>
            <m:r>
              <w:rPr>
                <w:rFonts w:ascii="Cambria Math" w:hAnsi="Cambria Math"/>
              </w:rPr>
              <m:t>ω</m:t>
            </m:r>
          </m:e>
          <m:sub>
            <m:r>
              <w:rPr>
                <w:rFonts w:ascii="Cambria Math" w:hAnsi="Cambria Math"/>
              </w:rPr>
              <m:t>3</m:t>
            </m:r>
          </m:sub>
        </m:sSub>
      </m:oMath>
      <w:r>
        <w:t xml:space="preserve"> jednak je 9. </w:t>
      </w:r>
    </w:p>
    <w:p w:rsidR="00CC7584" w:rsidRDefault="00CC7584" w:rsidP="00776B55">
      <w:r>
        <w:t>Na slici 4.1 prikazan je primjer rekombinacije nad jedinkama duljine 7.</w:t>
      </w:r>
    </w:p>
    <w:p w:rsidR="00CC7584" w:rsidRDefault="00CC7584" w:rsidP="00776B55"/>
    <w:p w:rsidR="00CC7584" w:rsidRDefault="00CC7584" w:rsidP="001E2959">
      <w:pPr>
        <w:ind w:left="2832"/>
      </w:pPr>
      <w:r>
        <w:t>Maska:</w:t>
      </w:r>
      <w:r>
        <w:tab/>
        <w:t>1 2 2 3 1 3 2</w:t>
      </w:r>
    </w:p>
    <w:p w:rsidR="00CC7584" w:rsidRDefault="00CC7584" w:rsidP="001E2959">
      <w:pPr>
        <w:ind w:left="2832"/>
      </w:pPr>
      <w:r>
        <w:t xml:space="preserve">Roditelj1: </w:t>
      </w:r>
      <w:r>
        <w:tab/>
        <w:t>1 2 3 4 5 6 7</w:t>
      </w:r>
    </w:p>
    <w:p w:rsidR="00CC7584" w:rsidRDefault="00CC7584" w:rsidP="001E2959">
      <w:pPr>
        <w:ind w:left="2832"/>
      </w:pPr>
      <w:r>
        <w:t xml:space="preserve">Roditelj2: </w:t>
      </w:r>
      <w:r>
        <w:tab/>
        <w:t>3 5 1 4 2 7 6</w:t>
      </w:r>
    </w:p>
    <w:p w:rsidR="00CC7584" w:rsidRDefault="00CC7584" w:rsidP="001E2959">
      <w:pPr>
        <w:ind w:left="2832"/>
      </w:pPr>
      <w:r>
        <w:t xml:space="preserve">Roditelj3: </w:t>
      </w:r>
      <w:r>
        <w:tab/>
        <w:t>3 2 1 4 5 7 6</w:t>
      </w:r>
    </w:p>
    <w:p w:rsidR="00CC7584" w:rsidRDefault="00CC7584" w:rsidP="001E2959">
      <w:pPr>
        <w:ind w:left="2832"/>
      </w:pPr>
      <w:r>
        <w:t>_____________________</w:t>
      </w:r>
    </w:p>
    <w:p w:rsidR="00CC7584" w:rsidRDefault="00CC7584" w:rsidP="001E2959">
      <w:pPr>
        <w:ind w:left="2124" w:firstLine="708"/>
      </w:pPr>
      <w:r>
        <w:t xml:space="preserve">Dijete: </w:t>
      </w:r>
      <w:r>
        <w:tab/>
        <w:t>1 5 3 4 2 7 6</w:t>
      </w:r>
    </w:p>
    <w:p w:rsidR="00CC7584" w:rsidRDefault="00CC7584" w:rsidP="001E2959">
      <w:pPr>
        <w:pStyle w:val="Caption"/>
        <w:ind w:left="2832"/>
        <w:jc w:val="both"/>
      </w:pPr>
      <w:r>
        <w:t xml:space="preserve">Slika 4.1 </w:t>
      </w:r>
      <w:r w:rsidRPr="002E74FA">
        <w:t>Rekombinacija</w:t>
      </w:r>
    </w:p>
    <w:p w:rsidR="00CC7584" w:rsidRPr="002E74FA" w:rsidRDefault="00CC7584" w:rsidP="002E74FA">
      <w:pPr>
        <w:ind w:left="2124" w:firstLine="708"/>
      </w:pPr>
    </w:p>
    <w:p w:rsidR="007840A3" w:rsidRDefault="00CC7584">
      <w:r>
        <w:lastRenderedPageBreak/>
        <w:t>Kreće se od maske, slijeva na desno. Njen prvi element je broj 1. To znači da prvi element u roditelju2 i roditelju3 mora postati jednak elementu na tom istom mjestu u roditelju1. U drugom i trećem roditelju tražit će se broj 1 (to je element iz prvog roditelja) i zamijenit će se brojevima 3 iz drugog i trećeg roditelja. Nakon toga će svi roditelji na prvom mjestu u nizu imati element s vrijednošću 1. Idući element u maski je 2, to znači da će element na drugom mjestu (prvom ako se počinje od nule) u prvom i drugom roditelju morati postati jednak elementu na drugom mjestu u roditelju1, a to je broj 2. Ponovo će se tražiti isti elementi u oba roditelja i na kraju će se petice zamijeniti dvojkama. Postupak se ponavlja dok se ne dođe do kraja maske. Niz kojem će biti jednaka sva tri roditelja predstavljat će dijete, u ovom slučaju je to niz 1 5 3 4 2 7 6. Rekominacija se obavlja po svim retcima čestice.</w:t>
      </w:r>
    </w:p>
    <w:p w:rsidR="00CC7584" w:rsidRDefault="00CC7584" w:rsidP="00B7624D">
      <w:pPr>
        <w:pStyle w:val="Heading2"/>
      </w:pPr>
      <w:bookmarkStart w:id="16" w:name="_Toc261043005"/>
      <w:r>
        <w:t>Mutacija</w:t>
      </w:r>
      <w:bookmarkEnd w:id="16"/>
    </w:p>
    <w:p w:rsidR="00CC7584" w:rsidRDefault="00CC7584" w:rsidP="00B7624D">
      <w:r>
        <w:t xml:space="preserve">Mutacija također mijenja samo elemente čestice koji nisu fiksni. Slučajno se zamijene dva elementa u retku. Mijenjaju se samo elementi po stupcima, u svakom retku, jer fiksni elementi zajedno s permutacijama redaka čine čvrsta ograničenja (engl. </w:t>
      </w:r>
      <w:r>
        <w:rPr>
          <w:i/>
        </w:rPr>
        <w:t>hard constraints</w:t>
      </w:r>
      <w:r>
        <w:t xml:space="preserve">). Slaba ograničenja (engl. </w:t>
      </w:r>
      <w:r>
        <w:rPr>
          <w:i/>
        </w:rPr>
        <w:t>soft constraints</w:t>
      </w:r>
      <w:r>
        <w:t>) su permutacije stupaca.</w:t>
      </w:r>
    </w:p>
    <w:p w:rsidR="00CC7584" w:rsidRPr="00776B55" w:rsidRDefault="00CC7584" w:rsidP="0053017C">
      <w:pPr>
        <w:jc w:val="left"/>
      </w:pPr>
      <w:r>
        <w:t xml:space="preserve"> </w:t>
      </w:r>
    </w:p>
    <w:p w:rsidR="00CC7584" w:rsidRDefault="00CC7584" w:rsidP="00DD7828">
      <w:pPr>
        <w:pStyle w:val="Heading1"/>
      </w:pPr>
      <w:bookmarkStart w:id="17" w:name="_Toc261043006"/>
      <w:r>
        <w:lastRenderedPageBreak/>
        <w:t>Programsko ostvarenje</w:t>
      </w:r>
      <w:bookmarkEnd w:id="17"/>
    </w:p>
    <w:p w:rsidR="00CC7584" w:rsidRDefault="00CC7584" w:rsidP="00610962">
      <w:r>
        <w:t xml:space="preserve">Program je napisan u programskom jeziku C#. </w:t>
      </w:r>
    </w:p>
    <w:p w:rsidR="00CC7584" w:rsidRDefault="00CC7584" w:rsidP="00E32CE5">
      <w:pPr>
        <w:pStyle w:val="Heading2"/>
      </w:pPr>
      <w:bookmarkStart w:id="18" w:name="_Toc261043007"/>
      <w:r>
        <w:t>Razred Jedinka</w:t>
      </w:r>
      <w:bookmarkEnd w:id="18"/>
    </w:p>
    <w:p w:rsidR="00CC7584" w:rsidRDefault="00CC7584" w:rsidP="00E32CE5">
      <w:r>
        <w:t xml:space="preserve">Razred </w:t>
      </w:r>
      <w:r w:rsidR="00E86294" w:rsidRPr="00E86294">
        <w:rPr>
          <w:i/>
        </w:rPr>
        <w:t>Jedinka</w:t>
      </w:r>
      <w:r>
        <w:t xml:space="preserve"> predstavlja jednu jedinku, česticu u roju. Svaka čestica zna svoje do tad pronađeno najbolje rješenje, zatim vrijednost funkcije dobrote (pozove se metoda </w:t>
      </w:r>
      <w:r w:rsidR="00E86294" w:rsidRPr="00E86294">
        <w:rPr>
          <w:i/>
        </w:rPr>
        <w:t>IzracunajFitness()</w:t>
      </w:r>
      <w:r>
        <w:t xml:space="preserve"> koja izračuna vrijednost funkcije dobrote za jedinku), zatim zadane elemente učitane iz datoteke (</w:t>
      </w:r>
      <w:r w:rsidRPr="00FD40B9">
        <w:rPr>
          <w:i/>
        </w:rPr>
        <w:t>zadaniElementi</w:t>
      </w:r>
      <w:r>
        <w:t xml:space="preserve"> tipa </w:t>
      </w:r>
      <w:r w:rsidRPr="00FD40B9">
        <w:rPr>
          <w:i/>
        </w:rPr>
        <w:t>Matrica</w:t>
      </w:r>
      <w:r>
        <w:t>) te stanje koje predstavlja stanje slagalice.</w:t>
      </w:r>
    </w:p>
    <w:p w:rsidR="00CC7584" w:rsidRDefault="00CC7584" w:rsidP="00913E40">
      <w:pPr>
        <w:pStyle w:val="Heading2"/>
      </w:pPr>
      <w:bookmarkStart w:id="19" w:name="_Toc261043008"/>
      <w:r>
        <w:t>Razred GeometricPSO</w:t>
      </w:r>
      <w:bookmarkEnd w:id="19"/>
    </w:p>
    <w:p w:rsidR="00CC7584" w:rsidRDefault="00CC7584" w:rsidP="00913E40">
      <w:r>
        <w:t xml:space="preserve">U razredu </w:t>
      </w:r>
      <w:r w:rsidRPr="00FD40B9">
        <w:rPr>
          <w:i/>
        </w:rPr>
        <w:t>GeometricPSO</w:t>
      </w:r>
      <w:r>
        <w:t xml:space="preserve"> nalazi se metoda </w:t>
      </w:r>
      <w:r w:rsidRPr="00FD40B9">
        <w:rPr>
          <w:i/>
        </w:rPr>
        <w:t>gPSO</w:t>
      </w:r>
      <w:r>
        <w:t xml:space="preserve"> koja za parametre prima float vrijednosti </w:t>
      </w:r>
      <w:r w:rsidRPr="00FD40B9">
        <w:rPr>
          <w:i/>
        </w:rPr>
        <w:t>omega, fi1</w:t>
      </w:r>
      <w:r>
        <w:t xml:space="preserve"> i </w:t>
      </w:r>
      <w:r w:rsidRPr="00FD40B9">
        <w:rPr>
          <w:i/>
        </w:rPr>
        <w:t>fi2</w:t>
      </w:r>
      <w:r>
        <w:t xml:space="preserve"> koje unosi korisnik, zatim </w:t>
      </w:r>
      <w:r w:rsidRPr="00FD40B9">
        <w:rPr>
          <w:i/>
        </w:rPr>
        <w:t>brGeneracija</w:t>
      </w:r>
      <w:r>
        <w:t xml:space="preserve"> koja predstavlja broj generacija, </w:t>
      </w:r>
      <w:r w:rsidRPr="00395E01">
        <w:rPr>
          <w:i/>
        </w:rPr>
        <w:t>velicinaPop</w:t>
      </w:r>
      <w:r>
        <w:t xml:space="preserve"> što je veličina populacije, </w:t>
      </w:r>
      <w:r w:rsidRPr="00FD40B9">
        <w:rPr>
          <w:i/>
        </w:rPr>
        <w:t>Matricu zadaniElementi</w:t>
      </w:r>
      <w:r>
        <w:t xml:space="preserve"> i </w:t>
      </w:r>
      <w:r w:rsidRPr="00FD40B9">
        <w:rPr>
          <w:i/>
        </w:rPr>
        <w:t>zastavicu</w:t>
      </w:r>
      <w:r>
        <w:t xml:space="preserve"> tipa string koja određuje o kojoj se topologiji radi, ako je njena vrijednost “</w:t>
      </w:r>
      <w:r w:rsidRPr="00FD40B9">
        <w:rPr>
          <w:i/>
        </w:rPr>
        <w:t>von_Neumann</w:t>
      </w:r>
      <w:r>
        <w:t>”, tada se radi o topologiji von Neumann, ako je vrijednost “</w:t>
      </w:r>
      <w:r w:rsidRPr="00FD40B9">
        <w:rPr>
          <w:i/>
        </w:rPr>
        <w:t>Global</w:t>
      </w:r>
      <w:r>
        <w:t>”, tad se radi o globalnoj topologiji, a ako je vrijednost zastavice “</w:t>
      </w:r>
      <w:r w:rsidRPr="00FD40B9">
        <w:rPr>
          <w:i/>
        </w:rPr>
        <w:t>Ring</w:t>
      </w:r>
      <w:r>
        <w:t xml:space="preserve">”, tad se radi o kružnoj topologiji. U nastavku je naveden prototip metode </w:t>
      </w:r>
      <w:r w:rsidRPr="00FD40B9">
        <w:rPr>
          <w:i/>
        </w:rPr>
        <w:t>gPSO</w:t>
      </w:r>
      <w:r>
        <w:t>:</w:t>
      </w:r>
    </w:p>
    <w:p w:rsidR="00CC7584" w:rsidRDefault="00CC7584" w:rsidP="00913E40"/>
    <w:p w:rsidR="00CC7584" w:rsidRDefault="00CC7584" w:rsidP="00913E40">
      <w:pPr>
        <w:rPr>
          <w:rFonts w:ascii="Courier New" w:hAnsi="Courier New" w:cs="Courier New"/>
          <w:noProof/>
          <w:sz w:val="20"/>
          <w:szCs w:val="20"/>
        </w:rPr>
      </w:pPr>
      <w:r>
        <w:rPr>
          <w:rFonts w:ascii="Courier New" w:hAnsi="Courier New" w:cs="Courier New"/>
          <w:noProof/>
          <w:color w:val="2B91AF"/>
          <w:sz w:val="20"/>
          <w:szCs w:val="20"/>
        </w:rPr>
        <w:t>Jedinka</w:t>
      </w:r>
      <w:r>
        <w:rPr>
          <w:rFonts w:ascii="Courier New" w:hAnsi="Courier New" w:cs="Courier New"/>
          <w:noProof/>
          <w:sz w:val="20"/>
          <w:szCs w:val="20"/>
        </w:rPr>
        <w:t xml:space="preserve"> gPSO(</w:t>
      </w:r>
      <w:r>
        <w:rPr>
          <w:rFonts w:ascii="Courier New" w:hAnsi="Courier New" w:cs="Courier New"/>
          <w:noProof/>
          <w:color w:val="0000FF"/>
          <w:sz w:val="20"/>
          <w:szCs w:val="20"/>
        </w:rPr>
        <w:t>float</w:t>
      </w:r>
      <w:r>
        <w:rPr>
          <w:rFonts w:ascii="Courier New" w:hAnsi="Courier New" w:cs="Courier New"/>
          <w:noProof/>
          <w:sz w:val="20"/>
          <w:szCs w:val="20"/>
        </w:rPr>
        <w:t xml:space="preserve"> omega, </w:t>
      </w:r>
      <w:r>
        <w:rPr>
          <w:rFonts w:ascii="Courier New" w:hAnsi="Courier New" w:cs="Courier New"/>
          <w:noProof/>
          <w:color w:val="0000FF"/>
          <w:sz w:val="20"/>
          <w:szCs w:val="20"/>
        </w:rPr>
        <w:t>float</w:t>
      </w:r>
      <w:r>
        <w:rPr>
          <w:rFonts w:ascii="Courier New" w:hAnsi="Courier New" w:cs="Courier New"/>
          <w:noProof/>
          <w:sz w:val="20"/>
          <w:szCs w:val="20"/>
        </w:rPr>
        <w:t xml:space="preserve"> fi1, </w:t>
      </w:r>
      <w:r>
        <w:rPr>
          <w:rFonts w:ascii="Courier New" w:hAnsi="Courier New" w:cs="Courier New"/>
          <w:noProof/>
          <w:color w:val="0000FF"/>
          <w:sz w:val="20"/>
          <w:szCs w:val="20"/>
        </w:rPr>
        <w:t>float</w:t>
      </w:r>
      <w:r>
        <w:rPr>
          <w:rFonts w:ascii="Courier New" w:hAnsi="Courier New" w:cs="Courier New"/>
          <w:noProof/>
          <w:sz w:val="20"/>
          <w:szCs w:val="20"/>
        </w:rPr>
        <w:t xml:space="preserve"> fi2, </w:t>
      </w:r>
      <w:r>
        <w:rPr>
          <w:rFonts w:ascii="Courier New" w:hAnsi="Courier New" w:cs="Courier New"/>
          <w:noProof/>
          <w:color w:val="0000FF"/>
          <w:sz w:val="20"/>
          <w:szCs w:val="20"/>
        </w:rPr>
        <w:t>int</w:t>
      </w:r>
      <w:r>
        <w:rPr>
          <w:rFonts w:ascii="Courier New" w:hAnsi="Courier New" w:cs="Courier New"/>
          <w:noProof/>
          <w:sz w:val="20"/>
          <w:szCs w:val="20"/>
        </w:rPr>
        <w:t xml:space="preserve"> brGeneracija, </w:t>
      </w:r>
      <w:r>
        <w:rPr>
          <w:rFonts w:ascii="Courier New" w:hAnsi="Courier New" w:cs="Courier New"/>
          <w:noProof/>
          <w:color w:val="0000FF"/>
          <w:sz w:val="20"/>
          <w:szCs w:val="20"/>
        </w:rPr>
        <w:t>int</w:t>
      </w:r>
      <w:r>
        <w:rPr>
          <w:rFonts w:ascii="Courier New" w:hAnsi="Courier New" w:cs="Courier New"/>
          <w:noProof/>
          <w:sz w:val="20"/>
          <w:szCs w:val="20"/>
        </w:rPr>
        <w:t xml:space="preserve"> velicinaPop, </w:t>
      </w:r>
      <w:r>
        <w:rPr>
          <w:rFonts w:ascii="Courier New" w:hAnsi="Courier New" w:cs="Courier New"/>
          <w:noProof/>
          <w:color w:val="2B91AF"/>
          <w:sz w:val="20"/>
          <w:szCs w:val="20"/>
        </w:rPr>
        <w:t>Matrica</w:t>
      </w:r>
      <w:r>
        <w:rPr>
          <w:rFonts w:ascii="Courier New" w:hAnsi="Courier New" w:cs="Courier New"/>
          <w:noProof/>
          <w:sz w:val="20"/>
          <w:szCs w:val="20"/>
        </w:rPr>
        <w:t xml:space="preserve"> zadaniElementi, </w:t>
      </w:r>
      <w:r>
        <w:rPr>
          <w:rFonts w:ascii="Courier New" w:hAnsi="Courier New" w:cs="Courier New"/>
          <w:noProof/>
          <w:color w:val="0000FF"/>
          <w:sz w:val="20"/>
          <w:szCs w:val="20"/>
        </w:rPr>
        <w:t>string</w:t>
      </w:r>
      <w:r>
        <w:rPr>
          <w:rFonts w:ascii="Courier New" w:hAnsi="Courier New" w:cs="Courier New"/>
          <w:noProof/>
          <w:sz w:val="20"/>
          <w:szCs w:val="20"/>
        </w:rPr>
        <w:t xml:space="preserve"> zastavica);</w:t>
      </w:r>
    </w:p>
    <w:p w:rsidR="00CC7584" w:rsidRDefault="00CC7584" w:rsidP="00913E40"/>
    <w:p w:rsidR="00CC7584" w:rsidRDefault="00CC7584" w:rsidP="00913E40">
      <w:r>
        <w:t xml:space="preserve">Na početku se inicijalizira populacija (uz pomoć konstruktora koji postavlja stanje nepopunjenih elemenata matrice (dvodimenzionalnog polja) na neku slučajnu vrijednost koja se već ne pojavljuje u </w:t>
      </w:r>
      <w:r w:rsidRPr="00FD40B9">
        <w:rPr>
          <w:i/>
        </w:rPr>
        <w:t>zadaniElementi</w:t>
      </w:r>
      <w:r>
        <w:t xml:space="preserve"> u tom retku). Nakon toga se za svaku generaciju određuje najbolja globalna čestica (ako je zastavica “</w:t>
      </w:r>
      <w:r w:rsidRPr="00FD40B9">
        <w:rPr>
          <w:i/>
        </w:rPr>
        <w:t>Global</w:t>
      </w:r>
      <w:r>
        <w:t>”, tada se pronalazi čestica s najvećom vrijednošću funkcije dobrote). Ako je zastavica “</w:t>
      </w:r>
      <w:r w:rsidRPr="00FD40B9">
        <w:rPr>
          <w:i/>
        </w:rPr>
        <w:t>von_Neumann</w:t>
      </w:r>
      <w:r>
        <w:t>” ili “</w:t>
      </w:r>
      <w:r w:rsidRPr="00FD40B9">
        <w:rPr>
          <w:i/>
        </w:rPr>
        <w:t>Ring</w:t>
      </w:r>
      <w:r>
        <w:t xml:space="preserve">”, pronalazi se najbolja lokalna čestica (pronalaze se </w:t>
      </w:r>
      <w:r w:rsidRPr="00367B7D">
        <w:rPr>
          <w:i/>
        </w:rPr>
        <w:t>pbest</w:t>
      </w:r>
      <w:r>
        <w:t xml:space="preserve"> čestice u susjedstvu trenutne jedinke, uključujući i </w:t>
      </w:r>
      <w:r w:rsidRPr="00367B7D">
        <w:rPr>
          <w:i/>
        </w:rPr>
        <w:t>pbest</w:t>
      </w:r>
      <w:r>
        <w:rPr>
          <w:i/>
        </w:rPr>
        <w:t xml:space="preserve"> </w:t>
      </w:r>
      <w:r>
        <w:t xml:space="preserve">trenutne čestice) u metodi </w:t>
      </w:r>
      <w:r w:rsidRPr="00FD40B9">
        <w:rPr>
          <w:i/>
        </w:rPr>
        <w:t>OdrediGlobalnuJedinku</w:t>
      </w:r>
      <w:r>
        <w:t>.</w:t>
      </w:r>
    </w:p>
    <w:p w:rsidR="00CC7584" w:rsidRDefault="00CC7584" w:rsidP="00913E40"/>
    <w:p w:rsidR="00CC7584" w:rsidRDefault="00CC7584" w:rsidP="00913E40">
      <w:pPr>
        <w:rPr>
          <w:rFonts w:ascii="Courier New" w:hAnsi="Courier New" w:cs="Courier New"/>
          <w:noProof/>
          <w:sz w:val="20"/>
          <w:szCs w:val="20"/>
        </w:rPr>
      </w:pPr>
      <w:r>
        <w:rPr>
          <w:rFonts w:ascii="Courier New" w:hAnsi="Courier New" w:cs="Courier New"/>
          <w:noProof/>
          <w:color w:val="2B91AF"/>
          <w:sz w:val="20"/>
          <w:szCs w:val="20"/>
        </w:rPr>
        <w:t>Jedinka</w:t>
      </w:r>
      <w:r>
        <w:rPr>
          <w:rFonts w:ascii="Courier New" w:hAnsi="Courier New" w:cs="Courier New"/>
          <w:noProof/>
          <w:sz w:val="20"/>
          <w:szCs w:val="20"/>
        </w:rPr>
        <w:t xml:space="preserve"> OdrediGlobalnuJedinku(</w:t>
      </w:r>
      <w:r>
        <w:rPr>
          <w:rFonts w:ascii="Courier New" w:hAnsi="Courier New" w:cs="Courier New"/>
          <w:noProof/>
          <w:color w:val="0000FF"/>
          <w:sz w:val="20"/>
          <w:szCs w:val="20"/>
        </w:rPr>
        <w:t>int</w:t>
      </w:r>
      <w:r>
        <w:rPr>
          <w:rFonts w:ascii="Courier New" w:hAnsi="Courier New" w:cs="Courier New"/>
          <w:noProof/>
          <w:sz w:val="20"/>
          <w:szCs w:val="20"/>
        </w:rPr>
        <w:t xml:space="preserve"> velicinaPop, </w:t>
      </w:r>
      <w:r>
        <w:rPr>
          <w:rFonts w:ascii="Courier New" w:hAnsi="Courier New" w:cs="Courier New"/>
          <w:noProof/>
          <w:color w:val="2B91AF"/>
          <w:sz w:val="20"/>
          <w:szCs w:val="20"/>
        </w:rPr>
        <w:t>Jedinka</w:t>
      </w:r>
      <w:r>
        <w:rPr>
          <w:rFonts w:ascii="Courier New" w:hAnsi="Courier New" w:cs="Courier New"/>
          <w:noProof/>
          <w:sz w:val="20"/>
          <w:szCs w:val="20"/>
        </w:rPr>
        <w:t xml:space="preserve"> trenutna, </w:t>
      </w:r>
      <w:r>
        <w:rPr>
          <w:rFonts w:ascii="Courier New" w:hAnsi="Courier New" w:cs="Courier New"/>
          <w:noProof/>
          <w:color w:val="2B91AF"/>
          <w:sz w:val="20"/>
          <w:szCs w:val="20"/>
        </w:rPr>
        <w:t>List</w:t>
      </w:r>
      <w:r>
        <w:rPr>
          <w:rFonts w:ascii="Courier New" w:hAnsi="Courier New" w:cs="Courier New"/>
          <w:noProof/>
          <w:sz w:val="20"/>
          <w:szCs w:val="20"/>
        </w:rPr>
        <w:t>&lt;</w:t>
      </w:r>
      <w:r>
        <w:rPr>
          <w:rFonts w:ascii="Courier New" w:hAnsi="Courier New" w:cs="Courier New"/>
          <w:noProof/>
          <w:color w:val="2B91AF"/>
          <w:sz w:val="20"/>
          <w:szCs w:val="20"/>
        </w:rPr>
        <w:t>Jedinka</w:t>
      </w:r>
      <w:r>
        <w:rPr>
          <w:rFonts w:ascii="Courier New" w:hAnsi="Courier New" w:cs="Courier New"/>
          <w:noProof/>
          <w:sz w:val="20"/>
          <w:szCs w:val="20"/>
        </w:rPr>
        <w:t xml:space="preserve">&gt; sveJedinke, </w:t>
      </w:r>
      <w:r>
        <w:rPr>
          <w:rFonts w:ascii="Courier New" w:hAnsi="Courier New" w:cs="Courier New"/>
          <w:noProof/>
          <w:color w:val="0000FF"/>
          <w:sz w:val="20"/>
          <w:szCs w:val="20"/>
        </w:rPr>
        <w:t>string</w:t>
      </w:r>
      <w:r>
        <w:rPr>
          <w:rFonts w:ascii="Courier New" w:hAnsi="Courier New" w:cs="Courier New"/>
          <w:noProof/>
          <w:sz w:val="20"/>
          <w:szCs w:val="20"/>
        </w:rPr>
        <w:t xml:space="preserve"> zastavica);</w:t>
      </w:r>
    </w:p>
    <w:p w:rsidR="00CC7584" w:rsidRDefault="00CC7584" w:rsidP="00913E40"/>
    <w:p w:rsidR="00CC7584" w:rsidRDefault="00CC7584" w:rsidP="00913E40">
      <w:r>
        <w:t xml:space="preserve"> Za svaku česticu određuje se najbolja od svih u njenom susjedstvu i najbolja od tih najboljih bit će povratna vrijednost metode </w:t>
      </w:r>
      <w:r w:rsidRPr="00FD40B9">
        <w:rPr>
          <w:i/>
        </w:rPr>
        <w:t>gPSO</w:t>
      </w:r>
      <w:r>
        <w:t xml:space="preserve">, tj. to je najbolja čestica u trenutnoj generaciji. </w:t>
      </w:r>
    </w:p>
    <w:p w:rsidR="00CC7584" w:rsidRDefault="00CC7584" w:rsidP="00913E40">
      <w:r>
        <w:t xml:space="preserve">Metoda </w:t>
      </w:r>
      <w:r w:rsidRPr="00FD40B9">
        <w:rPr>
          <w:i/>
        </w:rPr>
        <w:t>jeLiNajbolja</w:t>
      </w:r>
      <w:r>
        <w:t xml:space="preserve"> prima dva argumenta, dvije čestice tipa </w:t>
      </w:r>
      <w:r w:rsidRPr="00FD40B9">
        <w:rPr>
          <w:i/>
        </w:rPr>
        <w:t>Jedinka</w:t>
      </w:r>
      <w:r>
        <w:t xml:space="preserve"> i vraća najbolju od tih dviju te se ona sprema u </w:t>
      </w:r>
      <w:r w:rsidRPr="00FD40B9">
        <w:rPr>
          <w:i/>
        </w:rPr>
        <w:t>pbest</w:t>
      </w:r>
      <w:r>
        <w:t xml:space="preserve"> trenutne čestice (do sad najbolja pronađena čestica trenutne čestice). Ta se metoda poziva nakon rekombinacije i mutacije, jer se </w:t>
      </w:r>
      <w:r>
        <w:lastRenderedPageBreak/>
        <w:t xml:space="preserve">tad mijenja </w:t>
      </w:r>
      <w:r w:rsidRPr="00896A06">
        <w:rPr>
          <w:i/>
        </w:rPr>
        <w:t>pbest</w:t>
      </w:r>
      <w:r>
        <w:t xml:space="preserve"> – rekombinacijom ili mutacijom može nastati i bolja čestica od trenutne. </w:t>
      </w:r>
    </w:p>
    <w:p w:rsidR="00CC7584" w:rsidRDefault="00CC7584" w:rsidP="00913E40"/>
    <w:p w:rsidR="00CC7584" w:rsidRDefault="00CC7584" w:rsidP="00913E40">
      <w:pPr>
        <w:rPr>
          <w:rFonts w:ascii="Courier New" w:hAnsi="Courier New" w:cs="Courier New"/>
          <w:noProof/>
          <w:sz w:val="20"/>
          <w:szCs w:val="20"/>
        </w:rPr>
      </w:pPr>
      <w:r>
        <w:rPr>
          <w:rFonts w:ascii="Courier New" w:hAnsi="Courier New" w:cs="Courier New"/>
          <w:noProof/>
          <w:color w:val="2B91AF"/>
          <w:sz w:val="20"/>
          <w:szCs w:val="20"/>
        </w:rPr>
        <w:t>Jedinka</w:t>
      </w:r>
      <w:r>
        <w:rPr>
          <w:rFonts w:ascii="Courier New" w:hAnsi="Courier New" w:cs="Courier New"/>
          <w:noProof/>
          <w:sz w:val="20"/>
          <w:szCs w:val="20"/>
        </w:rPr>
        <w:t xml:space="preserve"> jeLiNajbolja(</w:t>
      </w:r>
      <w:r>
        <w:rPr>
          <w:rFonts w:ascii="Courier New" w:hAnsi="Courier New" w:cs="Courier New"/>
          <w:noProof/>
          <w:color w:val="2B91AF"/>
          <w:sz w:val="20"/>
          <w:szCs w:val="20"/>
        </w:rPr>
        <w:t>Jedinka</w:t>
      </w:r>
      <w:r>
        <w:rPr>
          <w:rFonts w:ascii="Courier New" w:hAnsi="Courier New" w:cs="Courier New"/>
          <w:noProof/>
          <w:sz w:val="20"/>
          <w:szCs w:val="20"/>
        </w:rPr>
        <w:t xml:space="preserve"> prethodna, </w:t>
      </w:r>
      <w:r>
        <w:rPr>
          <w:rFonts w:ascii="Courier New" w:hAnsi="Courier New" w:cs="Courier New"/>
          <w:noProof/>
          <w:color w:val="2B91AF"/>
          <w:sz w:val="20"/>
          <w:szCs w:val="20"/>
        </w:rPr>
        <w:t>Jedinka</w:t>
      </w:r>
      <w:r>
        <w:rPr>
          <w:rFonts w:ascii="Courier New" w:hAnsi="Courier New" w:cs="Courier New"/>
          <w:noProof/>
          <w:sz w:val="20"/>
          <w:szCs w:val="20"/>
        </w:rPr>
        <w:t xml:space="preserve"> trenutna);</w:t>
      </w:r>
    </w:p>
    <w:p w:rsidR="00CC7584" w:rsidRDefault="00CC7584" w:rsidP="00913E40"/>
    <w:p w:rsidR="00CC7584" w:rsidRDefault="00CC7584" w:rsidP="00913E40">
      <w:r>
        <w:t xml:space="preserve">Metoda </w:t>
      </w:r>
      <w:r w:rsidRPr="00FD40B9">
        <w:rPr>
          <w:i/>
        </w:rPr>
        <w:t>convexCombination</w:t>
      </w:r>
      <w:r>
        <w:t xml:space="preserve"> za parametre prima jednodimenzionalno polje u kojem se nalazi maska, zatim trenutnu česticu, globalno najbolje rješenje (</w:t>
      </w:r>
      <w:r w:rsidRPr="00FD40B9">
        <w:rPr>
          <w:i/>
        </w:rPr>
        <w:t>globalBest</w:t>
      </w:r>
      <w:r>
        <w:t>), najbolje rješenje trenutne čestice (</w:t>
      </w:r>
      <w:r w:rsidRPr="00FD40B9">
        <w:rPr>
          <w:i/>
        </w:rPr>
        <w:t>pBest</w:t>
      </w:r>
      <w:r>
        <w:t xml:space="preserve">) i </w:t>
      </w:r>
      <w:r w:rsidRPr="00FD40B9">
        <w:rPr>
          <w:i/>
        </w:rPr>
        <w:t>Matricu zadaniElementi</w:t>
      </w:r>
      <w:r>
        <w:t>.</w:t>
      </w:r>
    </w:p>
    <w:p w:rsidR="00CC7584" w:rsidRDefault="00CC7584" w:rsidP="00913E40"/>
    <w:p w:rsidR="00CC7584" w:rsidRDefault="00CC7584" w:rsidP="00913E40">
      <w:pPr>
        <w:rPr>
          <w:rFonts w:ascii="Courier New" w:hAnsi="Courier New" w:cs="Courier New"/>
          <w:noProof/>
          <w:sz w:val="20"/>
          <w:szCs w:val="20"/>
        </w:rPr>
      </w:pPr>
      <w:r>
        <w:rPr>
          <w:rFonts w:ascii="Courier New" w:hAnsi="Courier New" w:cs="Courier New"/>
          <w:noProof/>
          <w:color w:val="2B91AF"/>
          <w:sz w:val="20"/>
          <w:szCs w:val="20"/>
        </w:rPr>
        <w:t>Jedinka</w:t>
      </w:r>
      <w:r>
        <w:rPr>
          <w:rFonts w:ascii="Courier New" w:hAnsi="Courier New" w:cs="Courier New"/>
          <w:noProof/>
          <w:sz w:val="20"/>
          <w:szCs w:val="20"/>
        </w:rPr>
        <w:t xml:space="preserve"> convexCombination(</w:t>
      </w:r>
      <w:r>
        <w:rPr>
          <w:rFonts w:ascii="Courier New" w:hAnsi="Courier New" w:cs="Courier New"/>
          <w:noProof/>
          <w:color w:val="0000FF"/>
          <w:sz w:val="20"/>
          <w:szCs w:val="20"/>
        </w:rPr>
        <w:t>int</w:t>
      </w:r>
      <w:r>
        <w:rPr>
          <w:rFonts w:ascii="Courier New" w:hAnsi="Courier New" w:cs="Courier New"/>
          <w:noProof/>
          <w:sz w:val="20"/>
          <w:szCs w:val="20"/>
        </w:rPr>
        <w:t xml:space="preserve">[] maska, </w:t>
      </w:r>
      <w:r>
        <w:rPr>
          <w:rFonts w:ascii="Courier New" w:hAnsi="Courier New" w:cs="Courier New"/>
          <w:noProof/>
          <w:color w:val="2B91AF"/>
          <w:sz w:val="20"/>
          <w:szCs w:val="20"/>
        </w:rPr>
        <w:t>Jedinka</w:t>
      </w:r>
      <w:r>
        <w:rPr>
          <w:rFonts w:ascii="Courier New" w:hAnsi="Courier New" w:cs="Courier New"/>
          <w:noProof/>
          <w:sz w:val="20"/>
          <w:szCs w:val="20"/>
        </w:rPr>
        <w:t xml:space="preserve"> trenutnaJedinka, </w:t>
      </w:r>
      <w:r>
        <w:rPr>
          <w:rFonts w:ascii="Courier New" w:hAnsi="Courier New" w:cs="Courier New"/>
          <w:noProof/>
          <w:color w:val="2B91AF"/>
          <w:sz w:val="20"/>
          <w:szCs w:val="20"/>
        </w:rPr>
        <w:t>Jedinka</w:t>
      </w:r>
      <w:r>
        <w:rPr>
          <w:rFonts w:ascii="Courier New" w:hAnsi="Courier New" w:cs="Courier New"/>
          <w:noProof/>
          <w:sz w:val="20"/>
          <w:szCs w:val="20"/>
        </w:rPr>
        <w:t xml:space="preserve"> globalBest, </w:t>
      </w:r>
      <w:r>
        <w:rPr>
          <w:rFonts w:ascii="Courier New" w:hAnsi="Courier New" w:cs="Courier New"/>
          <w:noProof/>
          <w:color w:val="2B91AF"/>
          <w:sz w:val="20"/>
          <w:szCs w:val="20"/>
        </w:rPr>
        <w:t>Jedinka</w:t>
      </w:r>
      <w:r>
        <w:rPr>
          <w:rFonts w:ascii="Courier New" w:hAnsi="Courier New" w:cs="Courier New"/>
          <w:noProof/>
          <w:sz w:val="20"/>
          <w:szCs w:val="20"/>
        </w:rPr>
        <w:t xml:space="preserve"> pBest, </w:t>
      </w:r>
      <w:r>
        <w:rPr>
          <w:rFonts w:ascii="Courier New" w:hAnsi="Courier New" w:cs="Courier New"/>
          <w:noProof/>
          <w:color w:val="2B91AF"/>
          <w:sz w:val="20"/>
          <w:szCs w:val="20"/>
        </w:rPr>
        <w:t>Matrica</w:t>
      </w:r>
      <w:r>
        <w:rPr>
          <w:rFonts w:ascii="Courier New" w:hAnsi="Courier New" w:cs="Courier New"/>
          <w:noProof/>
          <w:sz w:val="20"/>
          <w:szCs w:val="20"/>
        </w:rPr>
        <w:t xml:space="preserve"> zadaniElementi);</w:t>
      </w:r>
    </w:p>
    <w:p w:rsidR="00CC7584" w:rsidRDefault="00CC7584" w:rsidP="00913E40">
      <w:pPr>
        <w:rPr>
          <w:rFonts w:ascii="Courier New" w:hAnsi="Courier New" w:cs="Courier New"/>
          <w:noProof/>
          <w:sz w:val="20"/>
          <w:szCs w:val="20"/>
        </w:rPr>
      </w:pPr>
    </w:p>
    <w:p w:rsidR="00CC7584" w:rsidRDefault="00CC7584" w:rsidP="00206D64">
      <w:r>
        <w:t>U toj se metodi odvija rekombinacija (konveksna kombinacija) između triju roditelja (</w:t>
      </w:r>
      <w:r w:rsidRPr="00FD40B9">
        <w:rPr>
          <w:i/>
        </w:rPr>
        <w:t>trenutna čestica, pbest</w:t>
      </w:r>
      <w:r>
        <w:t xml:space="preserve"> i </w:t>
      </w:r>
      <w:r w:rsidRPr="00FD40B9">
        <w:rPr>
          <w:i/>
        </w:rPr>
        <w:t>gbest</w:t>
      </w:r>
      <w:r>
        <w:t xml:space="preserve">). Pravi roditelji se ne mijenjaju, već se napravi kopija roditelja i promjene se odvijaju u kopijama roditelja. Metoda vraća novu česticu – </w:t>
      </w:r>
      <w:r w:rsidRPr="00FD40B9">
        <w:t>dijete</w:t>
      </w:r>
      <w:r>
        <w:t>. Za svaku rekombinaciju ponovo se generira maska (ne koristi se ista svaki put).</w:t>
      </w:r>
    </w:p>
    <w:p w:rsidR="00CC7584" w:rsidRDefault="00CC7584" w:rsidP="00206D64">
      <w:r>
        <w:t xml:space="preserve">Maska se generira u metodi </w:t>
      </w:r>
      <w:r w:rsidRPr="00FD40B9">
        <w:rPr>
          <w:i/>
        </w:rPr>
        <w:t>generirajMasku</w:t>
      </w:r>
      <w:r>
        <w:t>, čiji je prototip prikazan u nastavku:</w:t>
      </w:r>
    </w:p>
    <w:p w:rsidR="00CC7584" w:rsidRDefault="00CC7584" w:rsidP="00206D64"/>
    <w:p w:rsidR="00CC7584" w:rsidRDefault="00CC7584" w:rsidP="00206D64">
      <w:pPr>
        <w:rPr>
          <w:rFonts w:ascii="Courier New" w:hAnsi="Courier New" w:cs="Courier New"/>
          <w:noProof/>
          <w:sz w:val="20"/>
          <w:szCs w:val="20"/>
        </w:rPr>
      </w:pPr>
      <w:r>
        <w:rPr>
          <w:rFonts w:ascii="Courier New" w:hAnsi="Courier New" w:cs="Courier New"/>
          <w:noProof/>
          <w:color w:val="0000FF"/>
          <w:sz w:val="20"/>
          <w:szCs w:val="20"/>
        </w:rPr>
        <w:t>int</w:t>
      </w:r>
      <w:r>
        <w:rPr>
          <w:rFonts w:ascii="Courier New" w:hAnsi="Courier New" w:cs="Courier New"/>
          <w:noProof/>
          <w:sz w:val="20"/>
          <w:szCs w:val="20"/>
        </w:rPr>
        <w:t>[] generirajMasku(</w:t>
      </w:r>
      <w:r>
        <w:rPr>
          <w:rFonts w:ascii="Courier New" w:hAnsi="Courier New" w:cs="Courier New"/>
          <w:noProof/>
          <w:color w:val="0000FF"/>
          <w:sz w:val="20"/>
          <w:szCs w:val="20"/>
        </w:rPr>
        <w:t>float</w:t>
      </w:r>
      <w:r>
        <w:rPr>
          <w:rFonts w:ascii="Courier New" w:hAnsi="Courier New" w:cs="Courier New"/>
          <w:noProof/>
          <w:sz w:val="20"/>
          <w:szCs w:val="20"/>
        </w:rPr>
        <w:t xml:space="preserve"> omega, </w:t>
      </w:r>
      <w:r>
        <w:rPr>
          <w:rFonts w:ascii="Courier New" w:hAnsi="Courier New" w:cs="Courier New"/>
          <w:noProof/>
          <w:color w:val="0000FF"/>
          <w:sz w:val="20"/>
          <w:szCs w:val="20"/>
        </w:rPr>
        <w:t>float</w:t>
      </w:r>
      <w:r>
        <w:rPr>
          <w:rFonts w:ascii="Courier New" w:hAnsi="Courier New" w:cs="Courier New"/>
          <w:noProof/>
          <w:sz w:val="20"/>
          <w:szCs w:val="20"/>
        </w:rPr>
        <w:t xml:space="preserve"> fi1, </w:t>
      </w:r>
      <w:r>
        <w:rPr>
          <w:rFonts w:ascii="Courier New" w:hAnsi="Courier New" w:cs="Courier New"/>
          <w:noProof/>
          <w:color w:val="0000FF"/>
          <w:sz w:val="20"/>
          <w:szCs w:val="20"/>
        </w:rPr>
        <w:t>float</w:t>
      </w:r>
      <w:r>
        <w:rPr>
          <w:rFonts w:ascii="Courier New" w:hAnsi="Courier New" w:cs="Courier New"/>
          <w:noProof/>
          <w:sz w:val="20"/>
          <w:szCs w:val="20"/>
        </w:rPr>
        <w:t xml:space="preserve"> fi2);</w:t>
      </w:r>
    </w:p>
    <w:p w:rsidR="00CC7584" w:rsidRDefault="00CC7584" w:rsidP="00206D64">
      <w:pPr>
        <w:rPr>
          <w:rFonts w:ascii="Courier New" w:hAnsi="Courier New" w:cs="Courier New"/>
          <w:noProof/>
          <w:sz w:val="20"/>
          <w:szCs w:val="20"/>
        </w:rPr>
      </w:pPr>
    </w:p>
    <w:p w:rsidR="00CC7584" w:rsidRDefault="00CC7584" w:rsidP="007949B3">
      <w:pPr>
        <w:rPr>
          <w:noProof/>
        </w:rPr>
      </w:pPr>
      <w:r>
        <w:rPr>
          <w:noProof/>
        </w:rPr>
        <w:t>U toj se metodi generira maska potrebna za rekombinaciju, računaju se tri nove težine koje se dobiju množenjem unesenih parametara (</w:t>
      </w:r>
      <w:r w:rsidRPr="00FD40B9">
        <w:rPr>
          <w:i/>
          <w:noProof/>
        </w:rPr>
        <w:t>omega, fi1</w:t>
      </w:r>
      <w:r>
        <w:rPr>
          <w:noProof/>
        </w:rPr>
        <w:t xml:space="preserve">, </w:t>
      </w:r>
      <w:r w:rsidRPr="00FD40B9">
        <w:rPr>
          <w:i/>
          <w:noProof/>
        </w:rPr>
        <w:t>fi2</w:t>
      </w:r>
      <w:r>
        <w:rPr>
          <w:noProof/>
        </w:rPr>
        <w:t xml:space="preserve">) s 9. Prema veličinama novih težina odredi se broj jedinica, dvojki i trojki koje će sadržavati maska. Vrijednost varijable </w:t>
      </w:r>
      <w:r w:rsidRPr="00FD40B9">
        <w:rPr>
          <w:i/>
          <w:noProof/>
        </w:rPr>
        <w:t>omega1</w:t>
      </w:r>
      <w:r>
        <w:rPr>
          <w:noProof/>
        </w:rPr>
        <w:t xml:space="preserve"> odredit će broj jedinica u maski, vrijednost varijable </w:t>
      </w:r>
      <w:r w:rsidRPr="00FD40B9">
        <w:rPr>
          <w:i/>
          <w:noProof/>
        </w:rPr>
        <w:t>omega2</w:t>
      </w:r>
      <w:r>
        <w:rPr>
          <w:noProof/>
        </w:rPr>
        <w:t xml:space="preserve"> broj dvojki itd. Metoda vraća polje u kojem se nalazi maska.</w:t>
      </w:r>
    </w:p>
    <w:p w:rsidR="00CC7584" w:rsidRDefault="00CC7584" w:rsidP="007949B3">
      <w:pPr>
        <w:rPr>
          <w:noProof/>
        </w:rPr>
      </w:pPr>
    </w:p>
    <w:p w:rsidR="00CC7584" w:rsidRDefault="00CC7584" w:rsidP="007949B3">
      <w:pPr>
        <w:rPr>
          <w:noProof/>
        </w:rPr>
      </w:pPr>
      <w:r>
        <w:rPr>
          <w:noProof/>
        </w:rPr>
        <w:t xml:space="preserve">Metoda </w:t>
      </w:r>
      <w:r w:rsidRPr="006F2025">
        <w:rPr>
          <w:i/>
          <w:noProof/>
        </w:rPr>
        <w:t>mutiraj</w:t>
      </w:r>
      <w:r>
        <w:rPr>
          <w:noProof/>
        </w:rPr>
        <w:t xml:space="preserve"> uzima jednu česticu i mutira je. Slučajno se odrede dva i</w:t>
      </w:r>
      <w:r w:rsidR="006F2025">
        <w:rPr>
          <w:noProof/>
        </w:rPr>
        <w:t>ndeksa (ne smiju biti indeksi na</w:t>
      </w:r>
      <w:r>
        <w:rPr>
          <w:noProof/>
        </w:rPr>
        <w:t xml:space="preserve"> kojima se nalaze fiksni elementi) i ti se elementi zamijene.</w:t>
      </w:r>
    </w:p>
    <w:p w:rsidR="00CC7584" w:rsidRDefault="00CC7584" w:rsidP="007949B3">
      <w:pPr>
        <w:rPr>
          <w:noProof/>
        </w:rPr>
      </w:pPr>
      <w:r>
        <w:rPr>
          <w:noProof/>
        </w:rPr>
        <w:t xml:space="preserve"> </w:t>
      </w:r>
    </w:p>
    <w:p w:rsidR="00CC7584" w:rsidRDefault="00CC7584" w:rsidP="007949B3">
      <w:pPr>
        <w:rPr>
          <w:rFonts w:ascii="Courier New" w:hAnsi="Courier New" w:cs="Courier New"/>
          <w:noProof/>
          <w:sz w:val="20"/>
          <w:szCs w:val="20"/>
        </w:rPr>
      </w:pPr>
      <w:r>
        <w:rPr>
          <w:rFonts w:ascii="Courier New" w:hAnsi="Courier New" w:cs="Courier New"/>
          <w:noProof/>
          <w:color w:val="2B91AF"/>
          <w:sz w:val="20"/>
          <w:szCs w:val="20"/>
        </w:rPr>
        <w:t>Jedinka</w:t>
      </w:r>
      <w:r>
        <w:rPr>
          <w:rFonts w:ascii="Courier New" w:hAnsi="Courier New" w:cs="Courier New"/>
          <w:noProof/>
          <w:sz w:val="20"/>
          <w:szCs w:val="20"/>
        </w:rPr>
        <w:t xml:space="preserve"> mutiraj(</w:t>
      </w:r>
      <w:r>
        <w:rPr>
          <w:rFonts w:ascii="Courier New" w:hAnsi="Courier New" w:cs="Courier New"/>
          <w:noProof/>
          <w:color w:val="2B91AF"/>
          <w:sz w:val="20"/>
          <w:szCs w:val="20"/>
        </w:rPr>
        <w:t>Jedinka</w:t>
      </w:r>
      <w:r>
        <w:rPr>
          <w:rFonts w:ascii="Courier New" w:hAnsi="Courier New" w:cs="Courier New"/>
          <w:noProof/>
          <w:sz w:val="20"/>
          <w:szCs w:val="20"/>
        </w:rPr>
        <w:t xml:space="preserve"> trenutnaJedinka, </w:t>
      </w:r>
      <w:r>
        <w:rPr>
          <w:rFonts w:ascii="Courier New" w:hAnsi="Courier New" w:cs="Courier New"/>
          <w:noProof/>
          <w:color w:val="2B91AF"/>
          <w:sz w:val="20"/>
          <w:szCs w:val="20"/>
        </w:rPr>
        <w:t>Matrica</w:t>
      </w:r>
      <w:r>
        <w:rPr>
          <w:rFonts w:ascii="Courier New" w:hAnsi="Courier New" w:cs="Courier New"/>
          <w:noProof/>
          <w:sz w:val="20"/>
          <w:szCs w:val="20"/>
        </w:rPr>
        <w:t xml:space="preserve"> zadaniElementi);</w:t>
      </w:r>
    </w:p>
    <w:p w:rsidR="00CC7584" w:rsidRDefault="00CC7584" w:rsidP="007949B3">
      <w:pPr>
        <w:rPr>
          <w:rFonts w:ascii="Courier New" w:hAnsi="Courier New" w:cs="Courier New"/>
          <w:noProof/>
          <w:sz w:val="20"/>
          <w:szCs w:val="20"/>
        </w:rPr>
      </w:pPr>
    </w:p>
    <w:p w:rsidR="00CC7584" w:rsidRDefault="00CC7584" w:rsidP="00302018">
      <w:pPr>
        <w:rPr>
          <w:noProof/>
        </w:rPr>
      </w:pPr>
      <w:r>
        <w:rPr>
          <w:noProof/>
        </w:rPr>
        <w:t xml:space="preserve">Metoda vraća jedinku. Za zamjenu elemenata koristi se pomoćna metoda </w:t>
      </w:r>
      <w:r w:rsidRPr="00683F9D">
        <w:rPr>
          <w:i/>
          <w:noProof/>
        </w:rPr>
        <w:t>zamijeniDvaElementa</w:t>
      </w:r>
      <w:r>
        <w:rPr>
          <w:noProof/>
        </w:rPr>
        <w:t>.</w:t>
      </w:r>
    </w:p>
    <w:p w:rsidR="00CC7584" w:rsidRDefault="00CC7584" w:rsidP="00E958A8">
      <w:pPr>
        <w:pStyle w:val="Heading2"/>
        <w:rPr>
          <w:noProof/>
        </w:rPr>
      </w:pPr>
      <w:bookmarkStart w:id="20" w:name="_Toc261043009"/>
      <w:r>
        <w:rPr>
          <w:noProof/>
        </w:rPr>
        <w:t>Grafičko sučelje</w:t>
      </w:r>
      <w:bookmarkEnd w:id="20"/>
    </w:p>
    <w:p w:rsidR="00CC7584" w:rsidRDefault="00CC7584" w:rsidP="009B187C">
      <w:r>
        <w:t xml:space="preserve">Grafičko sučelje sastoji se od dviju formi. Jedna (u </w:t>
      </w:r>
      <w:r w:rsidRPr="00526CD8">
        <w:rPr>
          <w:i/>
        </w:rPr>
        <w:t>DataGridView-u</w:t>
      </w:r>
      <w:r>
        <w:t>) prestavlja slagalicu sudoku, a u drugoj se unose parametri (i može se vidjeti napredovanje algoritma). Prva je prikazana na slici 5.3, a druga na slici 5.4.</w:t>
      </w:r>
    </w:p>
    <w:p w:rsidR="00CC7584" w:rsidRDefault="00CC7584" w:rsidP="00E958A8"/>
    <w:p w:rsidR="00CC7584" w:rsidRDefault="000D684F" w:rsidP="009B187C">
      <w:pPr>
        <w:jc w:val="center"/>
      </w:pPr>
      <w:r>
        <w:rPr>
          <w:noProof/>
        </w:rPr>
        <w:lastRenderedPageBreak/>
        <w:pict>
          <v:shape id="Picture 7" o:spid="_x0000_i1046" type="#_x0000_t75" style="width:356.25pt;height:372pt;visibility:visible">
            <v:imagedata r:id="rId22" o:title=""/>
          </v:shape>
        </w:pict>
      </w:r>
    </w:p>
    <w:p w:rsidR="00CC7584" w:rsidRDefault="00CC7584" w:rsidP="001E2959">
      <w:pPr>
        <w:pStyle w:val="Caption"/>
      </w:pPr>
      <w:r>
        <w:t>Slika 5.3 Prikaz slagalice sudoku</w:t>
      </w:r>
    </w:p>
    <w:p w:rsidR="00CC7584" w:rsidRPr="00E958A8" w:rsidRDefault="00CC7584" w:rsidP="009B187C">
      <w:pPr>
        <w:jc w:val="center"/>
      </w:pPr>
    </w:p>
    <w:p w:rsidR="00CC7584" w:rsidRDefault="00CC7584" w:rsidP="007949B3">
      <w:r>
        <w:rPr>
          <w:noProof/>
        </w:rPr>
        <w:t xml:space="preserve">U naslovu forme ispisuje se, u svakoj generaciji, trenutna vrijednost funkcije dobrote. Klikom na </w:t>
      </w:r>
      <w:r>
        <w:t>“</w:t>
      </w:r>
      <w:r w:rsidRPr="00526CD8">
        <w:rPr>
          <w:i/>
        </w:rPr>
        <w:t>Igra</w:t>
      </w:r>
      <w:r>
        <w:t>” može se učitati lagana, srednja ili teška inačica igre, a klikom na “</w:t>
      </w:r>
      <w:r w:rsidRPr="00526CD8">
        <w:rPr>
          <w:i/>
        </w:rPr>
        <w:t>Pokreni</w:t>
      </w:r>
      <w:r>
        <w:t>” pa na “</w:t>
      </w:r>
      <w:r w:rsidRPr="00526CD8">
        <w:rPr>
          <w:i/>
        </w:rPr>
        <w:t>Geometrijski PSO</w:t>
      </w:r>
      <w:r>
        <w:t xml:space="preserve">” otvara se druga forma. U njoj postoje mjesta za unos parametara algoritma GPSO, a to su veličina populacije, broj generacija, parametri </w:t>
      </w:r>
      <w:r w:rsidRPr="00526CD8">
        <w:rPr>
          <w:i/>
        </w:rPr>
        <w:t>omega, fi1</w:t>
      </w:r>
      <w:r>
        <w:t xml:space="preserve"> i </w:t>
      </w:r>
      <w:r w:rsidRPr="00526CD8">
        <w:rPr>
          <w:i/>
        </w:rPr>
        <w:t>fi2</w:t>
      </w:r>
      <w:r>
        <w:t xml:space="preserve"> potrebni za određivanje maske. Korisnik mora odabrati jednu od topologija, topologiju von Neumann, globalnu ili kružnu topologiju (Ring).</w:t>
      </w:r>
    </w:p>
    <w:p w:rsidR="00CC7584" w:rsidRDefault="00CC7584" w:rsidP="007949B3"/>
    <w:p w:rsidR="00CC7584" w:rsidRPr="007949B3" w:rsidRDefault="000D684F" w:rsidP="000E4EB0">
      <w:pPr>
        <w:jc w:val="center"/>
        <w:rPr>
          <w:noProof/>
        </w:rPr>
      </w:pPr>
      <w:r>
        <w:rPr>
          <w:noProof/>
        </w:rPr>
        <w:lastRenderedPageBreak/>
        <w:pict>
          <v:shape id="Picture 11" o:spid="_x0000_i1047" type="#_x0000_t75" style="width:207pt;height:234.75pt;visibility:visible">
            <v:imagedata r:id="rId23" o:title=""/>
          </v:shape>
        </w:pict>
      </w:r>
    </w:p>
    <w:p w:rsidR="00CC7584" w:rsidRDefault="00CC7584" w:rsidP="001E2959">
      <w:pPr>
        <w:pStyle w:val="Caption"/>
      </w:pPr>
      <w:r>
        <w:t>Slika 5.4. Učitavanje parametara za GPSO</w:t>
      </w:r>
    </w:p>
    <w:p w:rsidR="00CC7584" w:rsidRPr="00367B7D" w:rsidRDefault="00CC7584" w:rsidP="00206D64"/>
    <w:p w:rsidR="00CC7584" w:rsidRPr="00610962" w:rsidRDefault="00CC7584" w:rsidP="00565D75">
      <w:pPr>
        <w:pStyle w:val="Heading1"/>
      </w:pPr>
      <w:bookmarkStart w:id="21" w:name="_Toc261043010"/>
      <w:r>
        <w:lastRenderedPageBreak/>
        <w:t>Testiranje i rezultati</w:t>
      </w:r>
      <w:bookmarkEnd w:id="21"/>
    </w:p>
    <w:p w:rsidR="00CC7584" w:rsidRDefault="00CC7584" w:rsidP="006305D6">
      <w:r>
        <w:t xml:space="preserve">Testiranje je izvršeno za različite težine igre sudoku. Ponovljeno je trideset puta za svaku od triju implementiranih topologija s najučinkovitijim parametrima </w:t>
      </w:r>
      <w:r w:rsidR="007840A3">
        <w:fldChar w:fldCharType="begin"/>
      </w:r>
      <w:r>
        <w:instrText xml:space="preserve"> REF _Ref260139305 \n \h </w:instrText>
      </w:r>
      <w:r w:rsidR="007840A3">
        <w:fldChar w:fldCharType="separate"/>
      </w:r>
      <w:r>
        <w:t>[1]</w:t>
      </w:r>
      <w:r w:rsidR="007840A3">
        <w:fldChar w:fldCharType="end"/>
      </w:r>
      <w:r>
        <w:t xml:space="preserve">. Za trideset puta izbrojano je koliko je puta, za svaku topologiju posebno, vrijednost funkcije dobrote dosegla 243 (najveća moguća vrijednost). </w:t>
      </w:r>
    </w:p>
    <w:p w:rsidR="00CC7584" w:rsidRDefault="00CC7584" w:rsidP="006305D6"/>
    <w:p w:rsidR="00CC7584" w:rsidRDefault="00CC7584" w:rsidP="006305D6">
      <w:r>
        <w:t xml:space="preserve">Prvi test izvršen je na sudoku slagalici koja je prikazana na slici 6.1. To je jednostavnija sudoku slagalica. Prva tri testa provedena su uz parametre omega = 0.4, fi1 = 0.2 i fi2 = 0.2. Veličina populacije jednaka je 100, a broj generacija jednak je 250. </w:t>
      </w:r>
    </w:p>
    <w:p w:rsidR="00CC7584" w:rsidRDefault="00CC7584" w:rsidP="006305D6"/>
    <w:p w:rsidR="00CC7584" w:rsidRPr="006305D6" w:rsidRDefault="000D684F" w:rsidP="001F2CBB">
      <w:pPr>
        <w:jc w:val="center"/>
      </w:pPr>
      <w:r>
        <w:rPr>
          <w:noProof/>
        </w:rPr>
        <w:pict>
          <v:shape id="Picture 14" o:spid="_x0000_i1048" type="#_x0000_t75" style="width:290.25pt;height:305.25pt;visibility:visible">
            <v:imagedata r:id="rId24" o:title=""/>
          </v:shape>
        </w:pict>
      </w:r>
    </w:p>
    <w:p w:rsidR="00CC7584" w:rsidRPr="00D45A53" w:rsidRDefault="00CC7584" w:rsidP="001E2959">
      <w:pPr>
        <w:pStyle w:val="Caption"/>
      </w:pPr>
      <w:r>
        <w:t>Slika 6.1 Početno stanje sudoku slagalice za prvi test</w:t>
      </w:r>
    </w:p>
    <w:p w:rsidR="00CC7584" w:rsidRDefault="00CC7584" w:rsidP="00096536">
      <w:bookmarkStart w:id="22" w:name="_Toc113812271"/>
      <w:r>
        <w:t xml:space="preserve">U tablici 6.1 prikazani su rezultati u 30 mjerenja za svaku od topologija. Broj u zadnjem retku pokazuje koliko je puta dobrota bila jednaka 243. U prvom stupcu nalaze se vrijednosti funkcije dobrote najbolje čestice nakon 250. generacije. Iz rezultata može se vidjeti da je vrijednost funkcije dobrote kod topologije von Neumann 22 puta od njih 30 bila jednaka 243. Kod topologije ring radi se o 14 puta, a za zvjezdastu (globalnu) topologiju o 9 puta (30%). </w:t>
      </w:r>
    </w:p>
    <w:p w:rsidR="00CC7584" w:rsidRDefault="00CC7584" w:rsidP="001E2959">
      <w:pPr>
        <w:pStyle w:val="Caption"/>
      </w:pPr>
      <w:r>
        <w:lastRenderedPageBreak/>
        <w:t>Tablica 6.1 Vrijednosti funkcije dobrote najbolje jedinke</w:t>
      </w:r>
    </w:p>
    <w:tbl>
      <w:tblPr>
        <w:tblStyle w:val="TableGrid"/>
        <w:tblW w:w="0" w:type="auto"/>
        <w:jc w:val="center"/>
        <w:tblLook w:val="04A0"/>
      </w:tblPr>
      <w:tblGrid>
        <w:gridCol w:w="997"/>
        <w:gridCol w:w="851"/>
        <w:gridCol w:w="851"/>
      </w:tblGrid>
      <w:tr w:rsidR="00502219" w:rsidTr="003C1978">
        <w:trPr>
          <w:trHeight w:val="20"/>
          <w:jc w:val="center"/>
        </w:trPr>
        <w:tc>
          <w:tcPr>
            <w:tcW w:w="997" w:type="dxa"/>
          </w:tcPr>
          <w:p w:rsidR="00502219" w:rsidRPr="00502219" w:rsidRDefault="00502219" w:rsidP="00502219">
            <w:pPr>
              <w:keepNext/>
              <w:jc w:val="center"/>
              <w:rPr>
                <w:sz w:val="18"/>
                <w:szCs w:val="18"/>
              </w:rPr>
            </w:pPr>
            <w:r w:rsidRPr="00502219">
              <w:rPr>
                <w:sz w:val="18"/>
                <w:szCs w:val="18"/>
              </w:rPr>
              <w:t>Von Neumann</w:t>
            </w:r>
          </w:p>
        </w:tc>
        <w:tc>
          <w:tcPr>
            <w:tcW w:w="851" w:type="dxa"/>
          </w:tcPr>
          <w:p w:rsidR="00502219" w:rsidRPr="00502219" w:rsidRDefault="00502219" w:rsidP="00502219">
            <w:pPr>
              <w:keepNext/>
              <w:jc w:val="center"/>
              <w:rPr>
                <w:sz w:val="18"/>
                <w:szCs w:val="18"/>
              </w:rPr>
            </w:pPr>
            <w:r w:rsidRPr="00502219">
              <w:rPr>
                <w:sz w:val="18"/>
                <w:szCs w:val="18"/>
              </w:rPr>
              <w:t>Ring</w:t>
            </w:r>
          </w:p>
        </w:tc>
        <w:tc>
          <w:tcPr>
            <w:tcW w:w="851" w:type="dxa"/>
          </w:tcPr>
          <w:p w:rsidR="00502219" w:rsidRPr="00502219" w:rsidRDefault="00502219" w:rsidP="00502219">
            <w:pPr>
              <w:keepNext/>
              <w:jc w:val="center"/>
              <w:rPr>
                <w:sz w:val="18"/>
                <w:szCs w:val="18"/>
              </w:rPr>
            </w:pPr>
            <w:r w:rsidRPr="00502219">
              <w:rPr>
                <w:sz w:val="18"/>
                <w:szCs w:val="18"/>
              </w:rPr>
              <w:t>Global</w:t>
            </w:r>
          </w:p>
        </w:tc>
      </w:tr>
      <w:tr w:rsidR="00502219" w:rsidTr="003C1978">
        <w:trPr>
          <w:trHeight w:val="336"/>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224</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231</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232</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231</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center"/>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231</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231</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231</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lastRenderedPageBreak/>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r>
      <w:tr w:rsidR="00502219" w:rsidTr="003C1978">
        <w:trPr>
          <w:trHeight w:val="20"/>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502219" w:rsidTr="006E7A40">
        <w:trPr>
          <w:trHeight w:val="284"/>
          <w:jc w:val="center"/>
        </w:trPr>
        <w:tc>
          <w:tcPr>
            <w:tcW w:w="997"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239</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235</w:t>
            </w:r>
          </w:p>
        </w:tc>
        <w:tc>
          <w:tcPr>
            <w:tcW w:w="851" w:type="dxa"/>
            <w:vAlign w:val="bottom"/>
          </w:tcPr>
          <w:p w:rsidR="00502219" w:rsidRPr="00502219" w:rsidRDefault="00502219" w:rsidP="00502219">
            <w:pPr>
              <w:jc w:val="center"/>
              <w:rPr>
                <w:rFonts w:ascii="Calibri" w:hAnsi="Calibri"/>
                <w:color w:val="000000"/>
                <w:sz w:val="18"/>
                <w:szCs w:val="18"/>
              </w:rPr>
            </w:pPr>
            <w:r w:rsidRPr="00502219">
              <w:rPr>
                <w:rFonts w:ascii="Calibri" w:hAnsi="Calibri"/>
                <w:color w:val="000000"/>
                <w:sz w:val="18"/>
                <w:szCs w:val="18"/>
              </w:rPr>
              <w:t>243</w:t>
            </w:r>
          </w:p>
        </w:tc>
      </w:tr>
      <w:tr w:rsidR="003C1978" w:rsidTr="006E7A40">
        <w:trPr>
          <w:trHeight w:val="92"/>
          <w:jc w:val="center"/>
        </w:trPr>
        <w:tc>
          <w:tcPr>
            <w:tcW w:w="997" w:type="dxa"/>
            <w:vAlign w:val="bottom"/>
          </w:tcPr>
          <w:p w:rsidR="003C1978" w:rsidRPr="00502219" w:rsidRDefault="003C1978" w:rsidP="00502219">
            <w:pPr>
              <w:jc w:val="center"/>
              <w:rPr>
                <w:rFonts w:ascii="Calibri" w:hAnsi="Calibri"/>
                <w:color w:val="000000"/>
                <w:sz w:val="18"/>
                <w:szCs w:val="18"/>
              </w:rPr>
            </w:pPr>
          </w:p>
        </w:tc>
        <w:tc>
          <w:tcPr>
            <w:tcW w:w="851" w:type="dxa"/>
            <w:vAlign w:val="bottom"/>
          </w:tcPr>
          <w:p w:rsidR="003C1978" w:rsidRPr="00502219" w:rsidRDefault="003C1978" w:rsidP="00502219">
            <w:pPr>
              <w:jc w:val="center"/>
              <w:rPr>
                <w:rFonts w:ascii="Calibri" w:hAnsi="Calibri"/>
                <w:color w:val="000000"/>
                <w:sz w:val="18"/>
                <w:szCs w:val="18"/>
              </w:rPr>
            </w:pPr>
          </w:p>
        </w:tc>
        <w:tc>
          <w:tcPr>
            <w:tcW w:w="851" w:type="dxa"/>
            <w:vAlign w:val="bottom"/>
          </w:tcPr>
          <w:p w:rsidR="003C1978" w:rsidRPr="00502219" w:rsidRDefault="003C1978" w:rsidP="00502219">
            <w:pPr>
              <w:jc w:val="center"/>
              <w:rPr>
                <w:rFonts w:ascii="Calibri" w:hAnsi="Calibri"/>
                <w:color w:val="000000"/>
                <w:sz w:val="18"/>
                <w:szCs w:val="18"/>
              </w:rPr>
            </w:pPr>
          </w:p>
        </w:tc>
      </w:tr>
      <w:tr w:rsidR="003C1978" w:rsidTr="003C1978">
        <w:trPr>
          <w:trHeight w:val="20"/>
          <w:jc w:val="center"/>
        </w:trPr>
        <w:tc>
          <w:tcPr>
            <w:tcW w:w="997" w:type="dxa"/>
            <w:vAlign w:val="bottom"/>
          </w:tcPr>
          <w:p w:rsidR="003C1978" w:rsidRPr="00502219" w:rsidRDefault="003C1978" w:rsidP="00502219">
            <w:pPr>
              <w:jc w:val="center"/>
              <w:rPr>
                <w:rFonts w:ascii="Calibri" w:hAnsi="Calibri"/>
                <w:color w:val="000000"/>
                <w:sz w:val="18"/>
                <w:szCs w:val="18"/>
              </w:rPr>
            </w:pPr>
            <w:r>
              <w:rPr>
                <w:rFonts w:ascii="Calibri" w:hAnsi="Calibri"/>
                <w:color w:val="000000"/>
                <w:sz w:val="18"/>
                <w:szCs w:val="18"/>
              </w:rPr>
              <w:t>22</w:t>
            </w:r>
          </w:p>
        </w:tc>
        <w:tc>
          <w:tcPr>
            <w:tcW w:w="851" w:type="dxa"/>
            <w:vAlign w:val="bottom"/>
          </w:tcPr>
          <w:p w:rsidR="003C1978" w:rsidRPr="00502219" w:rsidRDefault="003C1978" w:rsidP="00502219">
            <w:pPr>
              <w:jc w:val="center"/>
              <w:rPr>
                <w:rFonts w:ascii="Calibri" w:hAnsi="Calibri"/>
                <w:color w:val="000000"/>
                <w:sz w:val="18"/>
                <w:szCs w:val="18"/>
              </w:rPr>
            </w:pPr>
            <w:r>
              <w:rPr>
                <w:rFonts w:ascii="Calibri" w:hAnsi="Calibri"/>
                <w:color w:val="000000"/>
                <w:sz w:val="18"/>
                <w:szCs w:val="18"/>
              </w:rPr>
              <w:t>14</w:t>
            </w:r>
          </w:p>
        </w:tc>
        <w:tc>
          <w:tcPr>
            <w:tcW w:w="851" w:type="dxa"/>
            <w:vAlign w:val="bottom"/>
          </w:tcPr>
          <w:p w:rsidR="003C1978" w:rsidRPr="00502219" w:rsidRDefault="003C1978" w:rsidP="00502219">
            <w:pPr>
              <w:jc w:val="center"/>
              <w:rPr>
                <w:rFonts w:ascii="Calibri" w:hAnsi="Calibri"/>
                <w:color w:val="000000"/>
                <w:sz w:val="18"/>
                <w:szCs w:val="18"/>
              </w:rPr>
            </w:pPr>
            <w:r>
              <w:rPr>
                <w:rFonts w:ascii="Calibri" w:hAnsi="Calibri"/>
                <w:color w:val="000000"/>
                <w:sz w:val="18"/>
                <w:szCs w:val="18"/>
              </w:rPr>
              <w:t>9</w:t>
            </w:r>
          </w:p>
        </w:tc>
      </w:tr>
    </w:tbl>
    <w:p w:rsidR="00CC7584" w:rsidRDefault="00CC7584" w:rsidP="00C4524D">
      <w:pPr>
        <w:keepNext/>
        <w:jc w:val="center"/>
      </w:pPr>
    </w:p>
    <w:p w:rsidR="00CC7584" w:rsidRDefault="00CC7584" w:rsidP="00096536">
      <w:r>
        <w:t>Na slici 6.2 prikazana je slagalica sudoku za drugi test (teža inačica, s više nepopunjenih polja), a u tablici 6.2 nalaze se rezultati. Testiranje je izvršeno za iste parametre kao prethodno.</w:t>
      </w:r>
    </w:p>
    <w:p w:rsidR="00502219" w:rsidRDefault="00502219" w:rsidP="00096536"/>
    <w:p w:rsidR="00CC7584" w:rsidRDefault="000D684F" w:rsidP="00CD042B">
      <w:pPr>
        <w:keepNext/>
        <w:jc w:val="center"/>
      </w:pPr>
      <w:r>
        <w:rPr>
          <w:noProof/>
        </w:rPr>
        <w:pict>
          <v:shape id="_x0000_i1049" type="#_x0000_t75" style="width:298.5pt;height:314.25pt;visibility:visible">
            <v:imagedata r:id="rId25" o:title=""/>
          </v:shape>
        </w:pict>
      </w:r>
    </w:p>
    <w:p w:rsidR="00CC7584" w:rsidRDefault="00CC7584" w:rsidP="001E2959">
      <w:pPr>
        <w:pStyle w:val="Caption"/>
      </w:pPr>
      <w:r>
        <w:t>Slika 6.2 Početno stanje slagalice sudoku za drugi test</w:t>
      </w:r>
    </w:p>
    <w:p w:rsidR="00CC7584" w:rsidRDefault="00CC7584" w:rsidP="001E2959">
      <w:pPr>
        <w:pStyle w:val="Caption"/>
      </w:pPr>
      <w:r>
        <w:br w:type="page"/>
      </w:r>
      <w:r>
        <w:lastRenderedPageBreak/>
        <w:t xml:space="preserve">Tablica </w:t>
      </w:r>
      <w:fldSimple w:instr=" STYLEREF 1 \s ">
        <w:r>
          <w:rPr>
            <w:noProof/>
          </w:rPr>
          <w:t>6</w:t>
        </w:r>
      </w:fldSimple>
      <w:r>
        <w:t>.2 Vrijednosti funkcije dobrote najbolje jedinke</w:t>
      </w:r>
    </w:p>
    <w:tbl>
      <w:tblPr>
        <w:tblStyle w:val="TableGrid"/>
        <w:tblW w:w="0" w:type="auto"/>
        <w:jc w:val="center"/>
        <w:tblLook w:val="04A0"/>
      </w:tblPr>
      <w:tblGrid>
        <w:gridCol w:w="997"/>
        <w:gridCol w:w="851"/>
        <w:gridCol w:w="851"/>
      </w:tblGrid>
      <w:tr w:rsidR="003C1978" w:rsidRPr="00502219" w:rsidTr="0033209C">
        <w:trPr>
          <w:trHeight w:val="20"/>
          <w:jc w:val="center"/>
        </w:trPr>
        <w:tc>
          <w:tcPr>
            <w:tcW w:w="997" w:type="dxa"/>
          </w:tcPr>
          <w:p w:rsidR="003C1978" w:rsidRPr="00502219" w:rsidRDefault="003C1978" w:rsidP="0033209C">
            <w:pPr>
              <w:keepNext/>
              <w:jc w:val="center"/>
              <w:rPr>
                <w:sz w:val="18"/>
                <w:szCs w:val="18"/>
              </w:rPr>
            </w:pPr>
            <w:r w:rsidRPr="00502219">
              <w:rPr>
                <w:sz w:val="18"/>
                <w:szCs w:val="18"/>
              </w:rPr>
              <w:t>Von Neumann</w:t>
            </w:r>
          </w:p>
        </w:tc>
        <w:tc>
          <w:tcPr>
            <w:tcW w:w="851" w:type="dxa"/>
          </w:tcPr>
          <w:p w:rsidR="003C1978" w:rsidRPr="00502219" w:rsidRDefault="003C1978" w:rsidP="0033209C">
            <w:pPr>
              <w:keepNext/>
              <w:jc w:val="center"/>
              <w:rPr>
                <w:sz w:val="18"/>
                <w:szCs w:val="18"/>
              </w:rPr>
            </w:pPr>
            <w:r w:rsidRPr="00502219">
              <w:rPr>
                <w:sz w:val="18"/>
                <w:szCs w:val="18"/>
              </w:rPr>
              <w:t>Ring</w:t>
            </w:r>
          </w:p>
        </w:tc>
        <w:tc>
          <w:tcPr>
            <w:tcW w:w="851" w:type="dxa"/>
          </w:tcPr>
          <w:p w:rsidR="003C1978" w:rsidRPr="00502219" w:rsidRDefault="003C1978" w:rsidP="0033209C">
            <w:pPr>
              <w:keepNext/>
              <w:jc w:val="center"/>
              <w:rPr>
                <w:sz w:val="18"/>
                <w:szCs w:val="18"/>
              </w:rPr>
            </w:pPr>
            <w:r w:rsidRPr="00502219">
              <w:rPr>
                <w:sz w:val="18"/>
                <w:szCs w:val="18"/>
              </w:rPr>
              <w:t>Global</w:t>
            </w:r>
          </w:p>
        </w:tc>
      </w:tr>
      <w:tr w:rsidR="003C1978" w:rsidRPr="00502219" w:rsidTr="0033209C">
        <w:trPr>
          <w:trHeight w:val="336"/>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230</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231</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235</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231</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224</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lastRenderedPageBreak/>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r>
      <w:tr w:rsidR="003C1978" w:rsidRPr="00502219" w:rsidTr="0033209C">
        <w:trPr>
          <w:trHeight w:val="20"/>
          <w:jc w:val="center"/>
        </w:trPr>
        <w:tc>
          <w:tcPr>
            <w:tcW w:w="997"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243</w:t>
            </w:r>
          </w:p>
        </w:tc>
        <w:tc>
          <w:tcPr>
            <w:tcW w:w="851" w:type="dxa"/>
            <w:vAlign w:val="bottom"/>
          </w:tcPr>
          <w:p w:rsidR="003C1978" w:rsidRPr="003C1978" w:rsidRDefault="003C1978" w:rsidP="003C1978">
            <w:pPr>
              <w:jc w:val="center"/>
              <w:rPr>
                <w:rFonts w:ascii="Calibri" w:hAnsi="Calibri"/>
                <w:color w:val="000000"/>
                <w:sz w:val="18"/>
                <w:szCs w:val="18"/>
              </w:rPr>
            </w:pPr>
            <w:r w:rsidRPr="003C1978">
              <w:rPr>
                <w:rFonts w:ascii="Calibri" w:hAnsi="Calibri"/>
                <w:color w:val="000000"/>
                <w:sz w:val="18"/>
                <w:szCs w:val="18"/>
              </w:rPr>
              <w:t>239</w:t>
            </w:r>
          </w:p>
        </w:tc>
      </w:tr>
      <w:tr w:rsidR="003C1978" w:rsidRPr="00502219" w:rsidTr="0033209C">
        <w:trPr>
          <w:trHeight w:val="20"/>
          <w:jc w:val="center"/>
        </w:trPr>
        <w:tc>
          <w:tcPr>
            <w:tcW w:w="997" w:type="dxa"/>
            <w:vAlign w:val="bottom"/>
          </w:tcPr>
          <w:p w:rsidR="003C1978" w:rsidRPr="00502219" w:rsidRDefault="003C1978" w:rsidP="0033209C">
            <w:pPr>
              <w:jc w:val="center"/>
              <w:rPr>
                <w:rFonts w:ascii="Calibri" w:hAnsi="Calibri"/>
                <w:color w:val="000000"/>
                <w:sz w:val="18"/>
                <w:szCs w:val="18"/>
              </w:rPr>
            </w:pPr>
          </w:p>
        </w:tc>
        <w:tc>
          <w:tcPr>
            <w:tcW w:w="851" w:type="dxa"/>
            <w:vAlign w:val="bottom"/>
          </w:tcPr>
          <w:p w:rsidR="003C1978" w:rsidRPr="00502219" w:rsidRDefault="003C1978" w:rsidP="0033209C">
            <w:pPr>
              <w:jc w:val="center"/>
              <w:rPr>
                <w:rFonts w:ascii="Calibri" w:hAnsi="Calibri"/>
                <w:color w:val="000000"/>
                <w:sz w:val="18"/>
                <w:szCs w:val="18"/>
              </w:rPr>
            </w:pPr>
          </w:p>
        </w:tc>
        <w:tc>
          <w:tcPr>
            <w:tcW w:w="851" w:type="dxa"/>
            <w:vAlign w:val="bottom"/>
          </w:tcPr>
          <w:p w:rsidR="003C1978" w:rsidRPr="00502219" w:rsidRDefault="003C1978" w:rsidP="0033209C">
            <w:pPr>
              <w:jc w:val="center"/>
              <w:rPr>
                <w:rFonts w:ascii="Calibri" w:hAnsi="Calibri"/>
                <w:color w:val="000000"/>
                <w:sz w:val="18"/>
                <w:szCs w:val="18"/>
              </w:rPr>
            </w:pPr>
          </w:p>
        </w:tc>
      </w:tr>
      <w:tr w:rsidR="003C1978" w:rsidRPr="00502219" w:rsidTr="0033209C">
        <w:trPr>
          <w:trHeight w:val="20"/>
          <w:jc w:val="center"/>
        </w:trPr>
        <w:tc>
          <w:tcPr>
            <w:tcW w:w="997" w:type="dxa"/>
            <w:vAlign w:val="bottom"/>
          </w:tcPr>
          <w:p w:rsidR="003C1978" w:rsidRPr="00502219" w:rsidRDefault="003C1978" w:rsidP="0033209C">
            <w:pPr>
              <w:jc w:val="center"/>
              <w:rPr>
                <w:rFonts w:ascii="Calibri" w:hAnsi="Calibri"/>
                <w:color w:val="000000"/>
                <w:sz w:val="18"/>
                <w:szCs w:val="18"/>
              </w:rPr>
            </w:pPr>
            <w:r>
              <w:rPr>
                <w:rFonts w:ascii="Calibri" w:hAnsi="Calibri"/>
                <w:color w:val="000000"/>
                <w:sz w:val="18"/>
                <w:szCs w:val="18"/>
              </w:rPr>
              <w:t>23</w:t>
            </w:r>
          </w:p>
        </w:tc>
        <w:tc>
          <w:tcPr>
            <w:tcW w:w="851" w:type="dxa"/>
            <w:vAlign w:val="bottom"/>
          </w:tcPr>
          <w:p w:rsidR="003C1978" w:rsidRPr="00502219" w:rsidRDefault="003C1978" w:rsidP="0033209C">
            <w:pPr>
              <w:jc w:val="center"/>
              <w:rPr>
                <w:rFonts w:ascii="Calibri" w:hAnsi="Calibri"/>
                <w:color w:val="000000"/>
                <w:sz w:val="18"/>
                <w:szCs w:val="18"/>
              </w:rPr>
            </w:pPr>
            <w:r>
              <w:rPr>
                <w:rFonts w:ascii="Calibri" w:hAnsi="Calibri"/>
                <w:color w:val="000000"/>
                <w:sz w:val="18"/>
                <w:szCs w:val="18"/>
              </w:rPr>
              <w:t>16</w:t>
            </w:r>
          </w:p>
        </w:tc>
        <w:tc>
          <w:tcPr>
            <w:tcW w:w="851" w:type="dxa"/>
            <w:vAlign w:val="bottom"/>
          </w:tcPr>
          <w:p w:rsidR="003C1978" w:rsidRPr="00502219" w:rsidRDefault="003C1978" w:rsidP="0033209C">
            <w:pPr>
              <w:jc w:val="center"/>
              <w:rPr>
                <w:rFonts w:ascii="Calibri" w:hAnsi="Calibri"/>
                <w:color w:val="000000"/>
                <w:sz w:val="18"/>
                <w:szCs w:val="18"/>
              </w:rPr>
            </w:pPr>
            <w:r>
              <w:rPr>
                <w:rFonts w:ascii="Calibri" w:hAnsi="Calibri"/>
                <w:color w:val="000000"/>
                <w:sz w:val="18"/>
                <w:szCs w:val="18"/>
              </w:rPr>
              <w:t>13</w:t>
            </w:r>
          </w:p>
        </w:tc>
      </w:tr>
    </w:tbl>
    <w:p w:rsidR="0088730D" w:rsidRDefault="0088730D" w:rsidP="00FD2A1E"/>
    <w:p w:rsidR="00CC7584" w:rsidRDefault="00CC7584" w:rsidP="00FD2A1E">
      <w:r>
        <w:t>Sljedeće testiranje provedeno je nad istim parametrima algoritma, ali na još težoj inačici igre sudoku sa slike 6.3. Rezultati su prikazani u tablici 6.3. Za topologiju von Neumann uspješnost je 19/30, za globalnu 5/30, a za kružnu 18/30.</w:t>
      </w:r>
    </w:p>
    <w:p w:rsidR="00CC7584" w:rsidRDefault="00CC7584" w:rsidP="00FD2A1E"/>
    <w:p w:rsidR="00CC7584" w:rsidRDefault="000D684F" w:rsidP="00AE4348">
      <w:pPr>
        <w:keepNext/>
        <w:jc w:val="center"/>
      </w:pPr>
      <w:r>
        <w:rPr>
          <w:noProof/>
        </w:rPr>
        <w:pict>
          <v:shape id="Picture 39" o:spid="_x0000_i1050" type="#_x0000_t75" style="width:246pt;height:258.75pt;visibility:visible">
            <v:imagedata r:id="rId26" o:title=""/>
          </v:shape>
        </w:pict>
      </w:r>
    </w:p>
    <w:p w:rsidR="00CC7584" w:rsidRDefault="00CC7584" w:rsidP="001E2959">
      <w:pPr>
        <w:pStyle w:val="Caption"/>
      </w:pPr>
      <w:r>
        <w:t xml:space="preserve">Slika 6.3 Početno stanje slagalice sudoku za treći test  </w:t>
      </w:r>
    </w:p>
    <w:p w:rsidR="00CC7584" w:rsidRDefault="00CC7584" w:rsidP="001E2959">
      <w:pPr>
        <w:pStyle w:val="Caption"/>
      </w:pPr>
      <w:r>
        <w:br w:type="page"/>
      </w:r>
      <w:r>
        <w:lastRenderedPageBreak/>
        <w:t xml:space="preserve">Tablica 6.3 Vrijednosti funkcije dobrote najbolje jedinke </w:t>
      </w:r>
    </w:p>
    <w:tbl>
      <w:tblPr>
        <w:tblStyle w:val="TableGrid"/>
        <w:tblW w:w="0" w:type="auto"/>
        <w:jc w:val="center"/>
        <w:tblLook w:val="04A0"/>
      </w:tblPr>
      <w:tblGrid>
        <w:gridCol w:w="997"/>
        <w:gridCol w:w="851"/>
        <w:gridCol w:w="851"/>
      </w:tblGrid>
      <w:tr w:rsidR="00385E8F" w:rsidRPr="00502219" w:rsidTr="0033209C">
        <w:trPr>
          <w:trHeight w:val="20"/>
          <w:jc w:val="center"/>
        </w:trPr>
        <w:tc>
          <w:tcPr>
            <w:tcW w:w="997" w:type="dxa"/>
          </w:tcPr>
          <w:p w:rsidR="00385E8F" w:rsidRPr="00502219" w:rsidRDefault="00385E8F" w:rsidP="0033209C">
            <w:pPr>
              <w:keepNext/>
              <w:jc w:val="center"/>
              <w:rPr>
                <w:sz w:val="18"/>
                <w:szCs w:val="18"/>
              </w:rPr>
            </w:pPr>
            <w:r w:rsidRPr="00502219">
              <w:rPr>
                <w:sz w:val="18"/>
                <w:szCs w:val="18"/>
              </w:rPr>
              <w:t>Von Neumann</w:t>
            </w:r>
          </w:p>
        </w:tc>
        <w:tc>
          <w:tcPr>
            <w:tcW w:w="851" w:type="dxa"/>
          </w:tcPr>
          <w:p w:rsidR="00385E8F" w:rsidRPr="00502219" w:rsidRDefault="00385E8F" w:rsidP="0033209C">
            <w:pPr>
              <w:keepNext/>
              <w:jc w:val="center"/>
              <w:rPr>
                <w:sz w:val="18"/>
                <w:szCs w:val="18"/>
              </w:rPr>
            </w:pPr>
            <w:r w:rsidRPr="00502219">
              <w:rPr>
                <w:sz w:val="18"/>
                <w:szCs w:val="18"/>
              </w:rPr>
              <w:t>Ring</w:t>
            </w:r>
          </w:p>
        </w:tc>
        <w:tc>
          <w:tcPr>
            <w:tcW w:w="851" w:type="dxa"/>
          </w:tcPr>
          <w:p w:rsidR="00385E8F" w:rsidRPr="00502219" w:rsidRDefault="00385E8F" w:rsidP="0033209C">
            <w:pPr>
              <w:keepNext/>
              <w:jc w:val="center"/>
              <w:rPr>
                <w:sz w:val="18"/>
                <w:szCs w:val="18"/>
              </w:rPr>
            </w:pPr>
            <w:r w:rsidRPr="00502219">
              <w:rPr>
                <w:sz w:val="18"/>
                <w:szCs w:val="18"/>
              </w:rPr>
              <w:t>Global</w:t>
            </w:r>
          </w:p>
        </w:tc>
      </w:tr>
      <w:tr w:rsidR="00385E8F" w:rsidRPr="003C1978" w:rsidTr="0033209C">
        <w:trPr>
          <w:trHeight w:val="336"/>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233</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229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231</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227</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229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231</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231</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lastRenderedPageBreak/>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235</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231</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r>
      <w:tr w:rsidR="00385E8F" w:rsidRPr="003C1978" w:rsidTr="0033209C">
        <w:trPr>
          <w:trHeight w:val="20"/>
          <w:jc w:val="center"/>
        </w:trPr>
        <w:tc>
          <w:tcPr>
            <w:tcW w:w="997"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243</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239</w:t>
            </w:r>
          </w:p>
        </w:tc>
        <w:tc>
          <w:tcPr>
            <w:tcW w:w="851" w:type="dxa"/>
            <w:vAlign w:val="bottom"/>
          </w:tcPr>
          <w:p w:rsidR="00385E8F" w:rsidRPr="00385E8F" w:rsidRDefault="00385E8F" w:rsidP="00385E8F">
            <w:pPr>
              <w:jc w:val="center"/>
              <w:rPr>
                <w:rFonts w:ascii="Calibri" w:hAnsi="Calibri"/>
                <w:color w:val="000000"/>
                <w:sz w:val="18"/>
                <w:szCs w:val="18"/>
              </w:rPr>
            </w:pPr>
            <w:r w:rsidRPr="00385E8F">
              <w:rPr>
                <w:rFonts w:ascii="Calibri" w:hAnsi="Calibri"/>
                <w:color w:val="000000"/>
                <w:sz w:val="18"/>
                <w:szCs w:val="18"/>
              </w:rPr>
              <w:t>231</w:t>
            </w:r>
          </w:p>
        </w:tc>
      </w:tr>
      <w:tr w:rsidR="00385E8F" w:rsidRPr="00502219" w:rsidTr="0033209C">
        <w:trPr>
          <w:trHeight w:val="20"/>
          <w:jc w:val="center"/>
        </w:trPr>
        <w:tc>
          <w:tcPr>
            <w:tcW w:w="997" w:type="dxa"/>
            <w:vAlign w:val="bottom"/>
          </w:tcPr>
          <w:p w:rsidR="00385E8F" w:rsidRPr="00502219" w:rsidRDefault="00385E8F" w:rsidP="0033209C">
            <w:pPr>
              <w:jc w:val="center"/>
              <w:rPr>
                <w:rFonts w:ascii="Calibri" w:hAnsi="Calibri"/>
                <w:color w:val="000000"/>
                <w:sz w:val="18"/>
                <w:szCs w:val="18"/>
              </w:rPr>
            </w:pPr>
          </w:p>
        </w:tc>
        <w:tc>
          <w:tcPr>
            <w:tcW w:w="851" w:type="dxa"/>
            <w:vAlign w:val="bottom"/>
          </w:tcPr>
          <w:p w:rsidR="00385E8F" w:rsidRPr="00502219" w:rsidRDefault="00385E8F" w:rsidP="0033209C">
            <w:pPr>
              <w:jc w:val="center"/>
              <w:rPr>
                <w:rFonts w:ascii="Calibri" w:hAnsi="Calibri"/>
                <w:color w:val="000000"/>
                <w:sz w:val="18"/>
                <w:szCs w:val="18"/>
              </w:rPr>
            </w:pPr>
          </w:p>
        </w:tc>
        <w:tc>
          <w:tcPr>
            <w:tcW w:w="851" w:type="dxa"/>
            <w:vAlign w:val="bottom"/>
          </w:tcPr>
          <w:p w:rsidR="00385E8F" w:rsidRPr="00502219" w:rsidRDefault="00385E8F" w:rsidP="0033209C">
            <w:pPr>
              <w:jc w:val="center"/>
              <w:rPr>
                <w:rFonts w:ascii="Calibri" w:hAnsi="Calibri"/>
                <w:color w:val="000000"/>
                <w:sz w:val="18"/>
                <w:szCs w:val="18"/>
              </w:rPr>
            </w:pPr>
          </w:p>
        </w:tc>
      </w:tr>
      <w:tr w:rsidR="00385E8F" w:rsidRPr="00502219" w:rsidTr="0033209C">
        <w:trPr>
          <w:trHeight w:val="20"/>
          <w:jc w:val="center"/>
        </w:trPr>
        <w:tc>
          <w:tcPr>
            <w:tcW w:w="997" w:type="dxa"/>
            <w:vAlign w:val="bottom"/>
          </w:tcPr>
          <w:p w:rsidR="00385E8F" w:rsidRPr="00502219" w:rsidRDefault="00385E8F" w:rsidP="0033209C">
            <w:pPr>
              <w:jc w:val="center"/>
              <w:rPr>
                <w:rFonts w:ascii="Calibri" w:hAnsi="Calibri"/>
                <w:color w:val="000000"/>
                <w:sz w:val="18"/>
                <w:szCs w:val="18"/>
              </w:rPr>
            </w:pPr>
            <w:r>
              <w:rPr>
                <w:rFonts w:ascii="Calibri" w:hAnsi="Calibri"/>
                <w:color w:val="000000"/>
                <w:sz w:val="18"/>
                <w:szCs w:val="18"/>
              </w:rPr>
              <w:t>19</w:t>
            </w:r>
          </w:p>
        </w:tc>
        <w:tc>
          <w:tcPr>
            <w:tcW w:w="851" w:type="dxa"/>
            <w:vAlign w:val="bottom"/>
          </w:tcPr>
          <w:p w:rsidR="00385E8F" w:rsidRPr="00502219" w:rsidRDefault="00385E8F" w:rsidP="0033209C">
            <w:pPr>
              <w:jc w:val="center"/>
              <w:rPr>
                <w:rFonts w:ascii="Calibri" w:hAnsi="Calibri"/>
                <w:color w:val="000000"/>
                <w:sz w:val="18"/>
                <w:szCs w:val="18"/>
              </w:rPr>
            </w:pPr>
            <w:r>
              <w:rPr>
                <w:rFonts w:ascii="Calibri" w:hAnsi="Calibri"/>
                <w:color w:val="000000"/>
                <w:sz w:val="18"/>
                <w:szCs w:val="18"/>
              </w:rPr>
              <w:t>18</w:t>
            </w:r>
          </w:p>
        </w:tc>
        <w:tc>
          <w:tcPr>
            <w:tcW w:w="851" w:type="dxa"/>
            <w:vAlign w:val="bottom"/>
          </w:tcPr>
          <w:p w:rsidR="00385E8F" w:rsidRPr="00502219" w:rsidRDefault="00385E8F" w:rsidP="0033209C">
            <w:pPr>
              <w:jc w:val="center"/>
              <w:rPr>
                <w:rFonts w:ascii="Calibri" w:hAnsi="Calibri"/>
                <w:color w:val="000000"/>
                <w:sz w:val="18"/>
                <w:szCs w:val="18"/>
              </w:rPr>
            </w:pPr>
            <w:r>
              <w:rPr>
                <w:rFonts w:ascii="Calibri" w:hAnsi="Calibri"/>
                <w:color w:val="000000"/>
                <w:sz w:val="18"/>
                <w:szCs w:val="18"/>
              </w:rPr>
              <w:t>5</w:t>
            </w:r>
          </w:p>
        </w:tc>
      </w:tr>
    </w:tbl>
    <w:p w:rsidR="0088730D" w:rsidRDefault="0088730D" w:rsidP="00A404AD">
      <w:pPr>
        <w:keepNext/>
        <w:jc w:val="left"/>
      </w:pPr>
    </w:p>
    <w:p w:rsidR="00CC7584" w:rsidRDefault="00CC7584" w:rsidP="00A404AD">
      <w:pPr>
        <w:keepNext/>
        <w:jc w:val="left"/>
      </w:pPr>
      <w:r>
        <w:t>U sva tri slučaja može se vidjeti da globalna topologija najmanje puta (prilikom 30 pokretanja) dolazi do globalno najboljeg rješenja, dok su preostale dvije topologije bolje. Topologija von Neumann u sva tri slučaja daje najbolje rezultate (u više od 60% slučajeva dobrota dostiže vrijednost 243). Takvi rezultati bili su i očekivani; jasno je da će obje lokalne topologije više puta dati bolja rješenja, jer zbog traženja najbolje lokalne čestice u susjedstvu trenutne (a ne samo jedne globalne ka kojoj će sve konvergirati), čestice dobiju priliku istraživati veći prostor rješenja te je zbog toga manja vjerojatnost da će algoritam zaglaviti u lokalnom optimumu. To se vrlo lako može dogoditi u globalnoj topologiji i zato je ona nešto lošija.</w:t>
      </w:r>
    </w:p>
    <w:p w:rsidR="0088730D" w:rsidRDefault="00CC7584" w:rsidP="00A17C29">
      <w:pPr>
        <w:keepNext/>
        <w:jc w:val="left"/>
      </w:pPr>
      <w:r>
        <w:t>U nastavku je prikazano još jedno testiranje (tablica 6.4) s istom veličinom populacije i brojem generacija i na istoj slagalici sa slike 6.3, ali s novim vrijednostima ostalih parametara (omega = 0, fi1 = 0.4, fi2 = 0.6).  Ovog puta bolja je kružna topologija, dok je globalna opet najlošija.</w:t>
      </w:r>
    </w:p>
    <w:p w:rsidR="00CC7584" w:rsidRDefault="00CC7584" w:rsidP="001E2959">
      <w:pPr>
        <w:pStyle w:val="Caption"/>
      </w:pPr>
      <w:r>
        <w:t xml:space="preserve">Tablica </w:t>
      </w:r>
      <w:fldSimple w:instr=" STYLEREF 1 \s ">
        <w:r>
          <w:rPr>
            <w:noProof/>
          </w:rPr>
          <w:t>6</w:t>
        </w:r>
      </w:fldSimple>
      <w:r>
        <w:t xml:space="preserve">.4 Vrijednosti funkcije </w:t>
      </w:r>
      <w:r w:rsidRPr="002D3FD7">
        <w:t>dobrote</w:t>
      </w:r>
      <w:r>
        <w:t xml:space="preserve"> najbolje jedinke </w:t>
      </w:r>
    </w:p>
    <w:tbl>
      <w:tblPr>
        <w:tblStyle w:val="TableGrid"/>
        <w:tblW w:w="0" w:type="auto"/>
        <w:jc w:val="center"/>
        <w:tblLook w:val="04A0"/>
      </w:tblPr>
      <w:tblGrid>
        <w:gridCol w:w="997"/>
        <w:gridCol w:w="851"/>
        <w:gridCol w:w="851"/>
      </w:tblGrid>
      <w:tr w:rsidR="004A28CB" w:rsidRPr="00502219" w:rsidTr="006E7A40">
        <w:trPr>
          <w:trHeight w:val="57"/>
          <w:jc w:val="center"/>
        </w:trPr>
        <w:tc>
          <w:tcPr>
            <w:tcW w:w="57" w:type="dxa"/>
          </w:tcPr>
          <w:p w:rsidR="004A28CB" w:rsidRPr="00502219" w:rsidRDefault="004A28CB" w:rsidP="0033209C">
            <w:pPr>
              <w:keepNext/>
              <w:jc w:val="center"/>
              <w:rPr>
                <w:sz w:val="18"/>
                <w:szCs w:val="18"/>
              </w:rPr>
            </w:pPr>
            <w:r w:rsidRPr="00502219">
              <w:rPr>
                <w:sz w:val="18"/>
                <w:szCs w:val="18"/>
              </w:rPr>
              <w:t>Von Neumann</w:t>
            </w:r>
          </w:p>
        </w:tc>
        <w:tc>
          <w:tcPr>
            <w:tcW w:w="57" w:type="dxa"/>
          </w:tcPr>
          <w:p w:rsidR="004A28CB" w:rsidRPr="00502219" w:rsidRDefault="004A28CB" w:rsidP="0033209C">
            <w:pPr>
              <w:keepNext/>
              <w:jc w:val="center"/>
              <w:rPr>
                <w:sz w:val="18"/>
                <w:szCs w:val="18"/>
              </w:rPr>
            </w:pPr>
            <w:r w:rsidRPr="00502219">
              <w:rPr>
                <w:sz w:val="18"/>
                <w:szCs w:val="18"/>
              </w:rPr>
              <w:t>Ring</w:t>
            </w:r>
          </w:p>
        </w:tc>
        <w:tc>
          <w:tcPr>
            <w:tcW w:w="57" w:type="dxa"/>
          </w:tcPr>
          <w:p w:rsidR="004A28CB" w:rsidRPr="00502219" w:rsidRDefault="004A28CB" w:rsidP="0033209C">
            <w:pPr>
              <w:keepNext/>
              <w:jc w:val="center"/>
              <w:rPr>
                <w:sz w:val="18"/>
                <w:szCs w:val="18"/>
              </w:rPr>
            </w:pPr>
            <w:r w:rsidRPr="00502219">
              <w:rPr>
                <w:sz w:val="18"/>
                <w:szCs w:val="18"/>
              </w:rPr>
              <w:t>Global</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225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227</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233</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233</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lastRenderedPageBreak/>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231</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227</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231</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233</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231</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229</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229</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231</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235</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239</w:t>
            </w:r>
          </w:p>
        </w:tc>
      </w:tr>
      <w:tr w:rsidR="004A28CB" w:rsidRPr="00385E8F" w:rsidTr="006E7A40">
        <w:trPr>
          <w:trHeight w:val="57"/>
          <w:jc w:val="center"/>
        </w:trPr>
        <w:tc>
          <w:tcPr>
            <w:tcW w:w="997"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243</w:t>
            </w:r>
          </w:p>
        </w:tc>
        <w:tc>
          <w:tcPr>
            <w:tcW w:w="851" w:type="dxa"/>
            <w:vAlign w:val="bottom"/>
          </w:tcPr>
          <w:p w:rsidR="004A28CB" w:rsidRPr="004A28CB" w:rsidRDefault="004A28CB" w:rsidP="004A28CB">
            <w:pPr>
              <w:jc w:val="center"/>
              <w:rPr>
                <w:rFonts w:ascii="Calibri" w:hAnsi="Calibri"/>
                <w:color w:val="000000"/>
                <w:sz w:val="18"/>
                <w:szCs w:val="18"/>
              </w:rPr>
            </w:pPr>
            <w:r w:rsidRPr="004A28CB">
              <w:rPr>
                <w:rFonts w:ascii="Calibri" w:hAnsi="Calibri"/>
                <w:color w:val="000000"/>
                <w:sz w:val="18"/>
                <w:szCs w:val="18"/>
              </w:rPr>
              <w:t>227</w:t>
            </w:r>
          </w:p>
        </w:tc>
      </w:tr>
      <w:tr w:rsidR="004A28CB" w:rsidRPr="00502219" w:rsidTr="006E7A40">
        <w:trPr>
          <w:trHeight w:val="57"/>
          <w:jc w:val="center"/>
        </w:trPr>
        <w:tc>
          <w:tcPr>
            <w:tcW w:w="997" w:type="dxa"/>
            <w:vAlign w:val="bottom"/>
          </w:tcPr>
          <w:p w:rsidR="004A28CB" w:rsidRPr="00502219" w:rsidRDefault="004A28CB" w:rsidP="0033209C">
            <w:pPr>
              <w:jc w:val="center"/>
              <w:rPr>
                <w:rFonts w:ascii="Calibri" w:hAnsi="Calibri"/>
                <w:color w:val="000000"/>
                <w:sz w:val="18"/>
                <w:szCs w:val="18"/>
              </w:rPr>
            </w:pPr>
          </w:p>
        </w:tc>
        <w:tc>
          <w:tcPr>
            <w:tcW w:w="851" w:type="dxa"/>
            <w:vAlign w:val="bottom"/>
          </w:tcPr>
          <w:p w:rsidR="004A28CB" w:rsidRPr="00502219" w:rsidRDefault="004A28CB" w:rsidP="0033209C">
            <w:pPr>
              <w:jc w:val="center"/>
              <w:rPr>
                <w:rFonts w:ascii="Calibri" w:hAnsi="Calibri"/>
                <w:color w:val="000000"/>
                <w:sz w:val="18"/>
                <w:szCs w:val="18"/>
              </w:rPr>
            </w:pPr>
          </w:p>
        </w:tc>
        <w:tc>
          <w:tcPr>
            <w:tcW w:w="851" w:type="dxa"/>
            <w:vAlign w:val="bottom"/>
          </w:tcPr>
          <w:p w:rsidR="004A28CB" w:rsidRPr="00502219" w:rsidRDefault="004A28CB" w:rsidP="0033209C">
            <w:pPr>
              <w:jc w:val="center"/>
              <w:rPr>
                <w:rFonts w:ascii="Calibri" w:hAnsi="Calibri"/>
                <w:color w:val="000000"/>
                <w:sz w:val="18"/>
                <w:szCs w:val="18"/>
              </w:rPr>
            </w:pPr>
          </w:p>
        </w:tc>
      </w:tr>
      <w:tr w:rsidR="004A28CB" w:rsidRPr="00502219" w:rsidTr="006E7A40">
        <w:trPr>
          <w:trHeight w:val="57"/>
          <w:jc w:val="center"/>
        </w:trPr>
        <w:tc>
          <w:tcPr>
            <w:tcW w:w="997" w:type="dxa"/>
            <w:vAlign w:val="bottom"/>
          </w:tcPr>
          <w:p w:rsidR="004A28CB" w:rsidRPr="00502219" w:rsidRDefault="004A28CB" w:rsidP="0033209C">
            <w:pPr>
              <w:jc w:val="center"/>
              <w:rPr>
                <w:rFonts w:ascii="Calibri" w:hAnsi="Calibri"/>
                <w:color w:val="000000"/>
                <w:sz w:val="18"/>
                <w:szCs w:val="18"/>
              </w:rPr>
            </w:pPr>
            <w:r>
              <w:rPr>
                <w:rFonts w:ascii="Calibri" w:hAnsi="Calibri"/>
                <w:color w:val="000000"/>
                <w:sz w:val="18"/>
                <w:szCs w:val="18"/>
              </w:rPr>
              <w:t>17</w:t>
            </w:r>
          </w:p>
        </w:tc>
        <w:tc>
          <w:tcPr>
            <w:tcW w:w="851" w:type="dxa"/>
            <w:vAlign w:val="bottom"/>
          </w:tcPr>
          <w:p w:rsidR="004A28CB" w:rsidRPr="00502219" w:rsidRDefault="004A28CB" w:rsidP="0033209C">
            <w:pPr>
              <w:jc w:val="center"/>
              <w:rPr>
                <w:rFonts w:ascii="Calibri" w:hAnsi="Calibri"/>
                <w:color w:val="000000"/>
                <w:sz w:val="18"/>
                <w:szCs w:val="18"/>
              </w:rPr>
            </w:pPr>
            <w:r>
              <w:rPr>
                <w:rFonts w:ascii="Calibri" w:hAnsi="Calibri"/>
                <w:color w:val="000000"/>
                <w:sz w:val="18"/>
                <w:szCs w:val="18"/>
              </w:rPr>
              <w:t>23</w:t>
            </w:r>
          </w:p>
        </w:tc>
        <w:tc>
          <w:tcPr>
            <w:tcW w:w="851" w:type="dxa"/>
            <w:vAlign w:val="bottom"/>
          </w:tcPr>
          <w:p w:rsidR="004A28CB" w:rsidRPr="00502219" w:rsidRDefault="004A28CB" w:rsidP="0033209C">
            <w:pPr>
              <w:jc w:val="center"/>
              <w:rPr>
                <w:rFonts w:ascii="Calibri" w:hAnsi="Calibri"/>
                <w:color w:val="000000"/>
                <w:sz w:val="18"/>
                <w:szCs w:val="18"/>
              </w:rPr>
            </w:pPr>
            <w:r>
              <w:rPr>
                <w:rFonts w:ascii="Calibri" w:hAnsi="Calibri"/>
                <w:color w:val="000000"/>
                <w:sz w:val="18"/>
                <w:szCs w:val="18"/>
              </w:rPr>
              <w:t>1</w:t>
            </w:r>
          </w:p>
        </w:tc>
      </w:tr>
    </w:tbl>
    <w:p w:rsidR="00CC7584" w:rsidRDefault="00CC7584" w:rsidP="00D86482">
      <w:pPr>
        <w:keepNext/>
        <w:jc w:val="center"/>
      </w:pPr>
    </w:p>
    <w:p w:rsidR="00CC7584" w:rsidRPr="00D45A53" w:rsidRDefault="00CC7584" w:rsidP="00A56AEA">
      <w:pPr>
        <w:pStyle w:val="Heading1"/>
      </w:pPr>
      <w:bookmarkStart w:id="23" w:name="_Toc190770021"/>
      <w:bookmarkStart w:id="24" w:name="_Toc261043011"/>
      <w:r w:rsidRPr="00D45A53">
        <w:lastRenderedPageBreak/>
        <w:t>Zaključak</w:t>
      </w:r>
      <w:bookmarkStart w:id="25" w:name="_Toc73793800"/>
      <w:bookmarkStart w:id="26" w:name="_Toc73794370"/>
      <w:bookmarkStart w:id="27" w:name="_Toc113812272"/>
      <w:bookmarkEnd w:id="22"/>
      <w:bookmarkEnd w:id="23"/>
      <w:bookmarkEnd w:id="24"/>
    </w:p>
    <w:p w:rsidR="00CC7584" w:rsidRPr="00D45A53" w:rsidRDefault="00CC7584" w:rsidP="00ED13B2">
      <w:r>
        <w:t>Algoritam roja čestica izmijenjen je i primijenjen na igru sudoku. Za razliku od običnog algoritma roja čestica, kod geometrijskog nema brzine, dodana je mutacija i ne računa se pozicija nove čestice, već se nad česticom vrši rekombinacija (koja je zapravo konveksna kombinacija, njome se pronalazi točka u konveksnoj ljusci koju čine tri roditelja i ta točka je rezultat rekombinacije). Na temelju testiranja može se zaključiti kako je bolje koristiti lokalne topologije, pogotovo topologiju von Neumann koja daje najbolje rezultate. Najjednostavnija (globalna) topologija nije toliko poželjna, jer je veća vjerojatnost ostanka u lokalnom optimumu i ne pronalaženja globalnog rješenja.</w:t>
      </w:r>
    </w:p>
    <w:p w:rsidR="00CC7584" w:rsidRPr="00D45A53" w:rsidRDefault="00CC7584" w:rsidP="00A56AEA">
      <w:pPr>
        <w:pStyle w:val="Heading1"/>
      </w:pPr>
      <w:bookmarkStart w:id="28" w:name="_Toc190770022"/>
      <w:bookmarkStart w:id="29" w:name="_Toc261043012"/>
      <w:r w:rsidRPr="00D45A53">
        <w:lastRenderedPageBreak/>
        <w:t>Literatura</w:t>
      </w:r>
      <w:bookmarkEnd w:id="25"/>
      <w:bookmarkEnd w:id="26"/>
      <w:bookmarkEnd w:id="27"/>
      <w:bookmarkEnd w:id="28"/>
      <w:bookmarkEnd w:id="29"/>
    </w:p>
    <w:p w:rsidR="00CC7584" w:rsidRPr="00D45A53" w:rsidRDefault="00CC7584" w:rsidP="00D45A53">
      <w:pPr>
        <w:pStyle w:val="Literatura"/>
      </w:pPr>
      <w:bookmarkStart w:id="30" w:name="_Ref260139305"/>
      <w:r>
        <w:t>Moraglio A., Togelius J., Geometric Particle Swarm Optimization for the Sudoku Puzzle, U</w:t>
      </w:r>
      <w:r>
        <w:tab/>
        <w:t>niversity of Essex, UK, 2007.</w:t>
      </w:r>
      <w:bookmarkEnd w:id="30"/>
    </w:p>
    <w:p w:rsidR="00CC7584" w:rsidRDefault="00CC7584" w:rsidP="002559E8">
      <w:pPr>
        <w:pStyle w:val="Literatura"/>
      </w:pPr>
      <w:r>
        <w:t>Perez M., Marwala T., Stochastic optimization approaches for solving sudoku, University of the Witwatersrand, Johannesburg, South Africa</w:t>
      </w:r>
    </w:p>
    <w:p w:rsidR="00CC7584" w:rsidRDefault="00CC7584" w:rsidP="002559E8">
      <w:pPr>
        <w:pStyle w:val="Literatura"/>
      </w:pPr>
      <w:r>
        <w:t>McGerty S., Solving Sudoku Puzzles with Particle Swarm Optimisation, Macquarie University, Sydney, Australia</w:t>
      </w:r>
    </w:p>
    <w:p w:rsidR="00CC7584" w:rsidRDefault="00CC7584" w:rsidP="002559E8">
      <w:pPr>
        <w:pStyle w:val="Literatura"/>
      </w:pPr>
      <w:bookmarkStart w:id="31" w:name="_Ref260306373"/>
      <w:r>
        <w:t>Čupić M., Prirodom inspirirani optimizacijski algoritmi, Sveučilište u Zagrebu, Fakultet elektrotehnike i računarstva, Zagreb, 2009.</w:t>
      </w:r>
      <w:bookmarkEnd w:id="31"/>
    </w:p>
    <w:p w:rsidR="00CC7584" w:rsidRDefault="00CC7584" w:rsidP="002559E8">
      <w:pPr>
        <w:pStyle w:val="Literatura"/>
      </w:pPr>
      <w:bookmarkStart w:id="32" w:name="_Ref260308002"/>
      <w:r>
        <w:t>Mendes R., Kennedy J., Neves J., Avoiding the pitfalls of local optima: how topologies can save the day</w:t>
      </w:r>
      <w:bookmarkEnd w:id="32"/>
    </w:p>
    <w:p w:rsidR="00CC7584" w:rsidRDefault="00CC7584" w:rsidP="00ED13B2">
      <w:pPr>
        <w:pStyle w:val="Literatura"/>
      </w:pPr>
      <w:bookmarkStart w:id="33" w:name="_Ref260306339"/>
      <w:r>
        <w:t>Lynce I., Ouaknine J., Sudoku as a SAT Problem, Technical University of Lisbon, Portugal</w:t>
      </w:r>
      <w:bookmarkEnd w:id="33"/>
      <w:r>
        <w:t xml:space="preserve"> </w:t>
      </w:r>
    </w:p>
    <w:p w:rsidR="00CC7584" w:rsidRDefault="00CC7584" w:rsidP="00ED13B2">
      <w:pPr>
        <w:pStyle w:val="Literatura"/>
      </w:pPr>
      <w:r>
        <w:t>Hamdan, S. A., Hybrid Particle Swarm Optimiser using multi – neighborhood topologies, Arab Open University, Department of Computing and Information Technology, Kuwait</w:t>
      </w:r>
    </w:p>
    <w:p w:rsidR="00CC7584" w:rsidRPr="00D45A53" w:rsidRDefault="00CC7584" w:rsidP="00ED13B2">
      <w:pPr>
        <w:pStyle w:val="Literatura"/>
      </w:pPr>
      <w:bookmarkStart w:id="34" w:name="_Ref260308419"/>
      <w:r>
        <w:t xml:space="preserve">PSO: Neighborhood Topologies, </w:t>
      </w:r>
      <w:r w:rsidRPr="00AC57EA">
        <w:t>http://tracer.uc3m.es/tws/pso/neighborhood.html</w:t>
      </w:r>
      <w:bookmarkEnd w:id="34"/>
    </w:p>
    <w:p w:rsidR="00CC7584" w:rsidRPr="00565D06" w:rsidRDefault="00CC7584" w:rsidP="00565D06">
      <w:pPr>
        <w:pStyle w:val="Heading1"/>
      </w:pPr>
      <w:bookmarkStart w:id="35" w:name="_Toc190770023"/>
      <w:bookmarkStart w:id="36" w:name="_Toc261043013"/>
      <w:r w:rsidRPr="00565D06">
        <w:lastRenderedPageBreak/>
        <w:t>Sažetak</w:t>
      </w:r>
      <w:bookmarkEnd w:id="35"/>
      <w:bookmarkEnd w:id="36"/>
    </w:p>
    <w:p w:rsidR="00CC7584" w:rsidRPr="00D45A53" w:rsidRDefault="00CC7584" w:rsidP="00750888">
      <w:r>
        <w:t>U ovom seminarskom radu opisan je geometrijski algoritam roja čestica (GPSO). Opisana je primjena tog algoritma na rješavanje igre sudoku i implementacija. Izvršena su testiranja nad trima različitim topologijama i ustanovljeno je da je algoritam s topologijom von Neumann najuspješniji (u većini slučajeva dostiže se najveća moguća vrijednost funkcije dobrote), nakon toga slijedi kružna topologija (K = 2), a najlošija je globalna (zvjezdasta topologija).</w:t>
      </w:r>
    </w:p>
    <w:sectPr w:rsidR="00CC7584" w:rsidRPr="00D45A53" w:rsidSect="00DD68D3">
      <w:footerReference w:type="default" r:id="rId27"/>
      <w:pgSz w:w="11906" w:h="16838" w:code="9"/>
      <w:pgMar w:top="1701" w:right="1134" w:bottom="1701" w:left="170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62B" w:rsidRDefault="00D2062B" w:rsidP="00750888">
      <w:r>
        <w:separator/>
      </w:r>
    </w:p>
    <w:p w:rsidR="00D2062B" w:rsidRDefault="00D2062B" w:rsidP="00750888"/>
    <w:p w:rsidR="00D2062B" w:rsidRDefault="00D2062B" w:rsidP="00750888"/>
    <w:p w:rsidR="00D2062B" w:rsidRDefault="00D2062B"/>
  </w:endnote>
  <w:endnote w:type="continuationSeparator" w:id="1">
    <w:p w:rsidR="00D2062B" w:rsidRDefault="00D2062B" w:rsidP="00750888">
      <w:r>
        <w:continuationSeparator/>
      </w:r>
    </w:p>
    <w:p w:rsidR="00D2062B" w:rsidRDefault="00D2062B" w:rsidP="00750888"/>
    <w:p w:rsidR="00D2062B" w:rsidRDefault="00D2062B" w:rsidP="00750888"/>
    <w:p w:rsidR="00D2062B" w:rsidRDefault="00D206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9C" w:rsidRDefault="0033209C">
    <w:pPr>
      <w:pStyle w:val="Footer"/>
      <w:jc w:val="right"/>
    </w:pPr>
  </w:p>
  <w:p w:rsidR="0033209C" w:rsidRDefault="0033209C" w:rsidP="00337E5F">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9C" w:rsidRDefault="0033209C">
    <w:pPr>
      <w:pStyle w:val="Footer"/>
      <w:jc w:val="right"/>
    </w:pPr>
    <w:fldSimple w:instr=" PAGE   \* MERGEFORMAT ">
      <w:r w:rsidR="00526CD8">
        <w:rPr>
          <w:noProof/>
        </w:rPr>
        <w:t>22</w:t>
      </w:r>
    </w:fldSimple>
  </w:p>
  <w:p w:rsidR="0033209C" w:rsidRDefault="0033209C" w:rsidP="00337E5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62B" w:rsidRDefault="00D2062B" w:rsidP="00750888">
      <w:r>
        <w:separator/>
      </w:r>
    </w:p>
    <w:p w:rsidR="00D2062B" w:rsidRDefault="00D2062B" w:rsidP="00750888"/>
    <w:p w:rsidR="00D2062B" w:rsidRDefault="00D2062B" w:rsidP="00750888"/>
    <w:p w:rsidR="00D2062B" w:rsidRDefault="00D2062B"/>
  </w:footnote>
  <w:footnote w:type="continuationSeparator" w:id="1">
    <w:p w:rsidR="00D2062B" w:rsidRDefault="00D2062B" w:rsidP="00750888">
      <w:r>
        <w:continuationSeparator/>
      </w:r>
    </w:p>
    <w:p w:rsidR="00D2062B" w:rsidRDefault="00D2062B" w:rsidP="00750888"/>
    <w:p w:rsidR="00D2062B" w:rsidRDefault="00D2062B" w:rsidP="00750888"/>
    <w:p w:rsidR="00D2062B" w:rsidRDefault="00D206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nsid w:val="00000004"/>
    <w:multiLevelType w:val="multilevel"/>
    <w:tmpl w:val="00000004"/>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0000000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0000000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multilevel"/>
    <w:tmpl w:val="0000000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nsid w:val="01012D54"/>
    <w:multiLevelType w:val="hybridMultilevel"/>
    <w:tmpl w:val="726C28A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03AE4B29"/>
    <w:multiLevelType w:val="hybridMultilevel"/>
    <w:tmpl w:val="8B0CB694"/>
    <w:lvl w:ilvl="0" w:tplc="C108C25E">
      <w:start w:val="1"/>
      <w:numFmt w:val="decimal"/>
      <w:pStyle w:val="Literatura"/>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nsid w:val="056D589B"/>
    <w:multiLevelType w:val="hybridMultilevel"/>
    <w:tmpl w:val="EAFA2C30"/>
    <w:lvl w:ilvl="0" w:tplc="041A0003">
      <w:start w:val="1"/>
      <w:numFmt w:val="bullet"/>
      <w:lvlText w:val="o"/>
      <w:lvlJc w:val="left"/>
      <w:pPr>
        <w:ind w:left="900" w:hanging="360"/>
      </w:pPr>
      <w:rPr>
        <w:rFonts w:ascii="Courier New" w:hAnsi="Courier New" w:hint="default"/>
      </w:rPr>
    </w:lvl>
    <w:lvl w:ilvl="1" w:tplc="041A0003" w:tentative="1">
      <w:start w:val="1"/>
      <w:numFmt w:val="bullet"/>
      <w:lvlText w:val="o"/>
      <w:lvlJc w:val="left"/>
      <w:pPr>
        <w:ind w:left="1620" w:hanging="360"/>
      </w:pPr>
      <w:rPr>
        <w:rFonts w:ascii="Courier New" w:hAnsi="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0">
    <w:nsid w:val="05872B2C"/>
    <w:multiLevelType w:val="hybridMultilevel"/>
    <w:tmpl w:val="E876973C"/>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1">
    <w:nsid w:val="0FF14A94"/>
    <w:multiLevelType w:val="multilevel"/>
    <w:tmpl w:val="041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2382263"/>
    <w:multiLevelType w:val="hybridMultilevel"/>
    <w:tmpl w:val="EA12451C"/>
    <w:lvl w:ilvl="0" w:tplc="041A000F">
      <w:start w:val="1"/>
      <w:numFmt w:val="decimal"/>
      <w:lvlText w:val="%1."/>
      <w:lvlJc w:val="left"/>
      <w:pPr>
        <w:tabs>
          <w:tab w:val="num" w:pos="1151"/>
        </w:tabs>
        <w:ind w:left="1151" w:hanging="360"/>
      </w:pPr>
      <w:rPr>
        <w:rFonts w:cs="Times New Roman"/>
      </w:rPr>
    </w:lvl>
    <w:lvl w:ilvl="1" w:tplc="041A0019" w:tentative="1">
      <w:start w:val="1"/>
      <w:numFmt w:val="lowerLetter"/>
      <w:lvlText w:val="%2."/>
      <w:lvlJc w:val="left"/>
      <w:pPr>
        <w:tabs>
          <w:tab w:val="num" w:pos="1871"/>
        </w:tabs>
        <w:ind w:left="1871" w:hanging="360"/>
      </w:pPr>
      <w:rPr>
        <w:rFonts w:cs="Times New Roman"/>
      </w:rPr>
    </w:lvl>
    <w:lvl w:ilvl="2" w:tplc="041A001B" w:tentative="1">
      <w:start w:val="1"/>
      <w:numFmt w:val="lowerRoman"/>
      <w:lvlText w:val="%3."/>
      <w:lvlJc w:val="right"/>
      <w:pPr>
        <w:tabs>
          <w:tab w:val="num" w:pos="2591"/>
        </w:tabs>
        <w:ind w:left="2591" w:hanging="180"/>
      </w:pPr>
      <w:rPr>
        <w:rFonts w:cs="Times New Roman"/>
      </w:rPr>
    </w:lvl>
    <w:lvl w:ilvl="3" w:tplc="041A000F" w:tentative="1">
      <w:start w:val="1"/>
      <w:numFmt w:val="decimal"/>
      <w:lvlText w:val="%4."/>
      <w:lvlJc w:val="left"/>
      <w:pPr>
        <w:tabs>
          <w:tab w:val="num" w:pos="3311"/>
        </w:tabs>
        <w:ind w:left="3311" w:hanging="360"/>
      </w:pPr>
      <w:rPr>
        <w:rFonts w:cs="Times New Roman"/>
      </w:rPr>
    </w:lvl>
    <w:lvl w:ilvl="4" w:tplc="041A0019" w:tentative="1">
      <w:start w:val="1"/>
      <w:numFmt w:val="lowerLetter"/>
      <w:lvlText w:val="%5."/>
      <w:lvlJc w:val="left"/>
      <w:pPr>
        <w:tabs>
          <w:tab w:val="num" w:pos="4031"/>
        </w:tabs>
        <w:ind w:left="4031" w:hanging="360"/>
      </w:pPr>
      <w:rPr>
        <w:rFonts w:cs="Times New Roman"/>
      </w:rPr>
    </w:lvl>
    <w:lvl w:ilvl="5" w:tplc="041A001B" w:tentative="1">
      <w:start w:val="1"/>
      <w:numFmt w:val="lowerRoman"/>
      <w:lvlText w:val="%6."/>
      <w:lvlJc w:val="right"/>
      <w:pPr>
        <w:tabs>
          <w:tab w:val="num" w:pos="4751"/>
        </w:tabs>
        <w:ind w:left="4751" w:hanging="180"/>
      </w:pPr>
      <w:rPr>
        <w:rFonts w:cs="Times New Roman"/>
      </w:rPr>
    </w:lvl>
    <w:lvl w:ilvl="6" w:tplc="041A000F" w:tentative="1">
      <w:start w:val="1"/>
      <w:numFmt w:val="decimal"/>
      <w:lvlText w:val="%7."/>
      <w:lvlJc w:val="left"/>
      <w:pPr>
        <w:tabs>
          <w:tab w:val="num" w:pos="5471"/>
        </w:tabs>
        <w:ind w:left="5471" w:hanging="360"/>
      </w:pPr>
      <w:rPr>
        <w:rFonts w:cs="Times New Roman"/>
      </w:rPr>
    </w:lvl>
    <w:lvl w:ilvl="7" w:tplc="041A0019" w:tentative="1">
      <w:start w:val="1"/>
      <w:numFmt w:val="lowerLetter"/>
      <w:lvlText w:val="%8."/>
      <w:lvlJc w:val="left"/>
      <w:pPr>
        <w:tabs>
          <w:tab w:val="num" w:pos="6191"/>
        </w:tabs>
        <w:ind w:left="6191" w:hanging="360"/>
      </w:pPr>
      <w:rPr>
        <w:rFonts w:cs="Times New Roman"/>
      </w:rPr>
    </w:lvl>
    <w:lvl w:ilvl="8" w:tplc="041A001B" w:tentative="1">
      <w:start w:val="1"/>
      <w:numFmt w:val="lowerRoman"/>
      <w:lvlText w:val="%9."/>
      <w:lvlJc w:val="right"/>
      <w:pPr>
        <w:tabs>
          <w:tab w:val="num" w:pos="6911"/>
        </w:tabs>
        <w:ind w:left="6911" w:hanging="180"/>
      </w:pPr>
      <w:rPr>
        <w:rFonts w:cs="Times New Roman"/>
      </w:rPr>
    </w:lvl>
  </w:abstractNum>
  <w:abstractNum w:abstractNumId="13">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69645C"/>
    <w:multiLevelType w:val="multilevel"/>
    <w:tmpl w:val="373A114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9D3380"/>
    <w:multiLevelType w:val="multilevel"/>
    <w:tmpl w:val="041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B00C5"/>
    <w:multiLevelType w:val="multilevel"/>
    <w:tmpl w:val="070CA452"/>
    <w:lvl w:ilvl="0">
      <w:start w:val="1"/>
      <w:numFmt w:val="decimal"/>
      <w:lvlText w:val="%1."/>
      <w:lvlJc w:val="left"/>
      <w:pPr>
        <w:tabs>
          <w:tab w:val="num" w:pos="720"/>
        </w:tabs>
        <w:ind w:left="72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71B511C"/>
    <w:multiLevelType w:val="multilevel"/>
    <w:tmpl w:val="144E5EB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44890AB3"/>
    <w:multiLevelType w:val="hybridMultilevel"/>
    <w:tmpl w:val="402AE3CC"/>
    <w:lvl w:ilvl="0" w:tplc="55C83286">
      <w:start w:val="1"/>
      <w:numFmt w:val="decimal"/>
      <w:lvlText w:val="%1."/>
      <w:lvlJc w:val="left"/>
      <w:pPr>
        <w:tabs>
          <w:tab w:val="num" w:pos="284"/>
        </w:tabs>
        <w:ind w:left="397" w:hanging="284"/>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4">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52F413D7"/>
    <w:multiLevelType w:val="hybridMultilevel"/>
    <w:tmpl w:val="B4105BBA"/>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7">
    <w:nsid w:val="5BCB4B99"/>
    <w:multiLevelType w:val="multilevel"/>
    <w:tmpl w:val="AFF4B08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8">
    <w:nsid w:val="5CFE3D8E"/>
    <w:multiLevelType w:val="multilevel"/>
    <w:tmpl w:val="431E3A6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603D4E6C"/>
    <w:multiLevelType w:val="multilevel"/>
    <w:tmpl w:val="6C3A8304"/>
    <w:lvl w:ilvl="0">
      <w:start w:val="1"/>
      <w:numFmt w:val="decimal"/>
      <w:lvlText w:val="%1."/>
      <w:lvlJc w:val="left"/>
      <w:pPr>
        <w:tabs>
          <w:tab w:val="num" w:pos="357"/>
        </w:tabs>
        <w:ind w:left="454" w:hanging="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A70F2E"/>
    <w:multiLevelType w:val="multilevel"/>
    <w:tmpl w:val="E79247B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59F50CD"/>
    <w:multiLevelType w:val="hybridMultilevel"/>
    <w:tmpl w:val="0D8E3C0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2">
    <w:nsid w:val="67F43F4A"/>
    <w:multiLevelType w:val="hybridMultilevel"/>
    <w:tmpl w:val="608689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34">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5">
    <w:nsid w:val="710E017E"/>
    <w:multiLevelType w:val="multilevel"/>
    <w:tmpl w:val="0DD295D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nsid w:val="71AA469A"/>
    <w:multiLevelType w:val="hybridMultilevel"/>
    <w:tmpl w:val="A0741AB6"/>
    <w:lvl w:ilvl="0" w:tplc="041A000F">
      <w:start w:val="1"/>
      <w:numFmt w:val="decimal"/>
      <w:lvlText w:val="%1."/>
      <w:lvlJc w:val="left"/>
      <w:pPr>
        <w:tabs>
          <w:tab w:val="num" w:pos="1003"/>
        </w:tabs>
        <w:ind w:left="1003" w:hanging="360"/>
      </w:pPr>
      <w:rPr>
        <w:rFonts w:cs="Times New Roman" w:hint="default"/>
      </w:rPr>
    </w:lvl>
    <w:lvl w:ilvl="1" w:tplc="041A0003" w:tentative="1">
      <w:start w:val="1"/>
      <w:numFmt w:val="bullet"/>
      <w:lvlText w:val="o"/>
      <w:lvlJc w:val="left"/>
      <w:pPr>
        <w:tabs>
          <w:tab w:val="num" w:pos="1723"/>
        </w:tabs>
        <w:ind w:left="1723" w:hanging="360"/>
      </w:pPr>
      <w:rPr>
        <w:rFonts w:ascii="Courier New" w:hAnsi="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7">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40">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1"/>
  </w:num>
  <w:num w:numId="4">
    <w:abstractNumId w:val="15"/>
  </w:num>
  <w:num w:numId="5">
    <w:abstractNumId w:val="28"/>
  </w:num>
  <w:num w:numId="6">
    <w:abstractNumId w:val="27"/>
  </w:num>
  <w:num w:numId="7">
    <w:abstractNumId w:val="1"/>
  </w:num>
  <w:num w:numId="8">
    <w:abstractNumId w:val="2"/>
  </w:num>
  <w:num w:numId="9">
    <w:abstractNumId w:val="3"/>
  </w:num>
  <w:num w:numId="10">
    <w:abstractNumId w:val="4"/>
  </w:num>
  <w:num w:numId="11">
    <w:abstractNumId w:val="5"/>
  </w:num>
  <w:num w:numId="12">
    <w:abstractNumId w:val="6"/>
  </w:num>
  <w:num w:numId="13">
    <w:abstractNumId w:val="37"/>
  </w:num>
  <w:num w:numId="14">
    <w:abstractNumId w:val="10"/>
  </w:num>
  <w:num w:numId="15">
    <w:abstractNumId w:val="26"/>
  </w:num>
  <w:num w:numId="16">
    <w:abstractNumId w:val="18"/>
  </w:num>
  <w:num w:numId="17">
    <w:abstractNumId w:val="29"/>
  </w:num>
  <w:num w:numId="18">
    <w:abstractNumId w:val="23"/>
  </w:num>
  <w:num w:numId="19">
    <w:abstractNumId w:val="31"/>
  </w:num>
  <w:num w:numId="20">
    <w:abstractNumId w:val="12"/>
  </w:num>
  <w:num w:numId="21">
    <w:abstractNumId w:val="39"/>
  </w:num>
  <w:num w:numId="22">
    <w:abstractNumId w:val="34"/>
  </w:num>
  <w:num w:numId="23">
    <w:abstractNumId w:val="36"/>
  </w:num>
  <w:num w:numId="24">
    <w:abstractNumId w:val="21"/>
  </w:num>
  <w:num w:numId="25">
    <w:abstractNumId w:val="13"/>
  </w:num>
  <w:num w:numId="26">
    <w:abstractNumId w:val="33"/>
  </w:num>
  <w:num w:numId="27">
    <w:abstractNumId w:val="16"/>
  </w:num>
  <w:num w:numId="28">
    <w:abstractNumId w:val="20"/>
  </w:num>
  <w:num w:numId="29">
    <w:abstractNumId w:val="38"/>
  </w:num>
  <w:num w:numId="30">
    <w:abstractNumId w:val="17"/>
  </w:num>
  <w:num w:numId="31">
    <w:abstractNumId w:val="24"/>
  </w:num>
  <w:num w:numId="32">
    <w:abstractNumId w:val="40"/>
  </w:num>
  <w:num w:numId="33">
    <w:abstractNumId w:val="25"/>
  </w:num>
  <w:num w:numId="34">
    <w:abstractNumId w:val="27"/>
  </w:num>
  <w:num w:numId="35">
    <w:abstractNumId w:val="27"/>
  </w:num>
  <w:num w:numId="36">
    <w:abstractNumId w:val="27"/>
  </w:num>
  <w:num w:numId="37">
    <w:abstractNumId w:val="22"/>
  </w:num>
  <w:num w:numId="38">
    <w:abstractNumId w:val="35"/>
  </w:num>
  <w:num w:numId="39">
    <w:abstractNumId w:val="7"/>
  </w:num>
  <w:num w:numId="40">
    <w:abstractNumId w:val="30"/>
  </w:num>
  <w:num w:numId="41">
    <w:abstractNumId w:val="8"/>
  </w:num>
  <w:num w:numId="42">
    <w:abstractNumId w:val="14"/>
  </w:num>
  <w:num w:numId="43">
    <w:abstractNumId w:val="8"/>
    <w:lvlOverride w:ilvl="0">
      <w:startOverride w:val="1"/>
    </w:lvlOverride>
  </w:num>
  <w:num w:numId="44">
    <w:abstractNumId w:val="32"/>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08"/>
  <w:hyphenationZone w:val="425"/>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025"/>
    <w:rsid w:val="00002480"/>
    <w:rsid w:val="00005D05"/>
    <w:rsid w:val="00006377"/>
    <w:rsid w:val="00010059"/>
    <w:rsid w:val="00017289"/>
    <w:rsid w:val="00020F6F"/>
    <w:rsid w:val="000231EF"/>
    <w:rsid w:val="00024B86"/>
    <w:rsid w:val="00025641"/>
    <w:rsid w:val="00025DDD"/>
    <w:rsid w:val="00030378"/>
    <w:rsid w:val="00031252"/>
    <w:rsid w:val="0003403B"/>
    <w:rsid w:val="0003518F"/>
    <w:rsid w:val="00035DA3"/>
    <w:rsid w:val="0003775A"/>
    <w:rsid w:val="00040DF8"/>
    <w:rsid w:val="00041518"/>
    <w:rsid w:val="0004372D"/>
    <w:rsid w:val="0004434F"/>
    <w:rsid w:val="00044AA4"/>
    <w:rsid w:val="00044F7A"/>
    <w:rsid w:val="00046458"/>
    <w:rsid w:val="00047249"/>
    <w:rsid w:val="00047809"/>
    <w:rsid w:val="00047A38"/>
    <w:rsid w:val="00051CC8"/>
    <w:rsid w:val="00057541"/>
    <w:rsid w:val="000607B8"/>
    <w:rsid w:val="0006312E"/>
    <w:rsid w:val="00063FF6"/>
    <w:rsid w:val="0006669B"/>
    <w:rsid w:val="000705E5"/>
    <w:rsid w:val="00070C2D"/>
    <w:rsid w:val="000745CD"/>
    <w:rsid w:val="00075239"/>
    <w:rsid w:val="00081B9D"/>
    <w:rsid w:val="00081DA8"/>
    <w:rsid w:val="000854BD"/>
    <w:rsid w:val="0009230B"/>
    <w:rsid w:val="0009299C"/>
    <w:rsid w:val="00095430"/>
    <w:rsid w:val="00096536"/>
    <w:rsid w:val="000A36E2"/>
    <w:rsid w:val="000A453E"/>
    <w:rsid w:val="000B2F27"/>
    <w:rsid w:val="000B3501"/>
    <w:rsid w:val="000C1B1C"/>
    <w:rsid w:val="000C3351"/>
    <w:rsid w:val="000C7ED6"/>
    <w:rsid w:val="000D4224"/>
    <w:rsid w:val="000D4F13"/>
    <w:rsid w:val="000D684F"/>
    <w:rsid w:val="000E0225"/>
    <w:rsid w:val="000E32C5"/>
    <w:rsid w:val="000E42AA"/>
    <w:rsid w:val="000E4EB0"/>
    <w:rsid w:val="000E4FDD"/>
    <w:rsid w:val="000F1765"/>
    <w:rsid w:val="000F1B68"/>
    <w:rsid w:val="000F3BF4"/>
    <w:rsid w:val="000F4C42"/>
    <w:rsid w:val="000F6F13"/>
    <w:rsid w:val="00101B25"/>
    <w:rsid w:val="00102072"/>
    <w:rsid w:val="00106DFC"/>
    <w:rsid w:val="001129F9"/>
    <w:rsid w:val="00116372"/>
    <w:rsid w:val="00117BF8"/>
    <w:rsid w:val="001218C9"/>
    <w:rsid w:val="00123170"/>
    <w:rsid w:val="00131897"/>
    <w:rsid w:val="0013460D"/>
    <w:rsid w:val="00135025"/>
    <w:rsid w:val="001402BC"/>
    <w:rsid w:val="001408E3"/>
    <w:rsid w:val="00144CF4"/>
    <w:rsid w:val="00147A43"/>
    <w:rsid w:val="001518DF"/>
    <w:rsid w:val="001547C4"/>
    <w:rsid w:val="00154B36"/>
    <w:rsid w:val="0016394A"/>
    <w:rsid w:val="001738CC"/>
    <w:rsid w:val="00173FCE"/>
    <w:rsid w:val="0017449F"/>
    <w:rsid w:val="00174810"/>
    <w:rsid w:val="00177A97"/>
    <w:rsid w:val="00183BA1"/>
    <w:rsid w:val="00184B50"/>
    <w:rsid w:val="00186C82"/>
    <w:rsid w:val="001872AE"/>
    <w:rsid w:val="00191B35"/>
    <w:rsid w:val="001A50F3"/>
    <w:rsid w:val="001A5C28"/>
    <w:rsid w:val="001A79EF"/>
    <w:rsid w:val="001A7CC1"/>
    <w:rsid w:val="001B7F77"/>
    <w:rsid w:val="001C4186"/>
    <w:rsid w:val="001C6371"/>
    <w:rsid w:val="001D1A41"/>
    <w:rsid w:val="001D6E8F"/>
    <w:rsid w:val="001E12B3"/>
    <w:rsid w:val="001E2959"/>
    <w:rsid w:val="001E3A95"/>
    <w:rsid w:val="001F2CBB"/>
    <w:rsid w:val="001F2E0C"/>
    <w:rsid w:val="001F2EA9"/>
    <w:rsid w:val="001F2EFF"/>
    <w:rsid w:val="001F4962"/>
    <w:rsid w:val="001F5496"/>
    <w:rsid w:val="001F7A41"/>
    <w:rsid w:val="00202030"/>
    <w:rsid w:val="002053B1"/>
    <w:rsid w:val="002055CA"/>
    <w:rsid w:val="00206D64"/>
    <w:rsid w:val="00212F4C"/>
    <w:rsid w:val="00213CDE"/>
    <w:rsid w:val="0021437F"/>
    <w:rsid w:val="0022024D"/>
    <w:rsid w:val="00220E99"/>
    <w:rsid w:val="002252F0"/>
    <w:rsid w:val="002278AB"/>
    <w:rsid w:val="00231361"/>
    <w:rsid w:val="002341DD"/>
    <w:rsid w:val="00234680"/>
    <w:rsid w:val="00236678"/>
    <w:rsid w:val="002420D0"/>
    <w:rsid w:val="00246CDE"/>
    <w:rsid w:val="00246DF1"/>
    <w:rsid w:val="002512FD"/>
    <w:rsid w:val="00254272"/>
    <w:rsid w:val="002559E8"/>
    <w:rsid w:val="00257214"/>
    <w:rsid w:val="00264379"/>
    <w:rsid w:val="00270F64"/>
    <w:rsid w:val="002724F7"/>
    <w:rsid w:val="00272CCD"/>
    <w:rsid w:val="0027593A"/>
    <w:rsid w:val="00283360"/>
    <w:rsid w:val="00291D7C"/>
    <w:rsid w:val="00294874"/>
    <w:rsid w:val="002960FC"/>
    <w:rsid w:val="00296687"/>
    <w:rsid w:val="002967E1"/>
    <w:rsid w:val="00296C2D"/>
    <w:rsid w:val="002975BF"/>
    <w:rsid w:val="002A2C73"/>
    <w:rsid w:val="002A67D0"/>
    <w:rsid w:val="002B0CAE"/>
    <w:rsid w:val="002B1FC7"/>
    <w:rsid w:val="002B240F"/>
    <w:rsid w:val="002B7038"/>
    <w:rsid w:val="002C28C1"/>
    <w:rsid w:val="002C7C28"/>
    <w:rsid w:val="002D3FD7"/>
    <w:rsid w:val="002D4841"/>
    <w:rsid w:val="002E1F11"/>
    <w:rsid w:val="002E6CB0"/>
    <w:rsid w:val="002E74FA"/>
    <w:rsid w:val="002F2B1B"/>
    <w:rsid w:val="002F5897"/>
    <w:rsid w:val="002F6364"/>
    <w:rsid w:val="00302018"/>
    <w:rsid w:val="003044F5"/>
    <w:rsid w:val="00310816"/>
    <w:rsid w:val="003113F9"/>
    <w:rsid w:val="00313A15"/>
    <w:rsid w:val="00314E2B"/>
    <w:rsid w:val="00314E60"/>
    <w:rsid w:val="003159A1"/>
    <w:rsid w:val="003159FA"/>
    <w:rsid w:val="00315A07"/>
    <w:rsid w:val="003210EE"/>
    <w:rsid w:val="003212C0"/>
    <w:rsid w:val="00326A38"/>
    <w:rsid w:val="00326D75"/>
    <w:rsid w:val="00327E84"/>
    <w:rsid w:val="003310D1"/>
    <w:rsid w:val="00331C16"/>
    <w:rsid w:val="0033209C"/>
    <w:rsid w:val="0033620B"/>
    <w:rsid w:val="00337E5F"/>
    <w:rsid w:val="003469D8"/>
    <w:rsid w:val="00352709"/>
    <w:rsid w:val="00352DC6"/>
    <w:rsid w:val="00354486"/>
    <w:rsid w:val="003550E7"/>
    <w:rsid w:val="00361407"/>
    <w:rsid w:val="0036282C"/>
    <w:rsid w:val="00364ED5"/>
    <w:rsid w:val="00367B7D"/>
    <w:rsid w:val="0037043B"/>
    <w:rsid w:val="00374865"/>
    <w:rsid w:val="00375489"/>
    <w:rsid w:val="00375DEB"/>
    <w:rsid w:val="00376649"/>
    <w:rsid w:val="00376A0D"/>
    <w:rsid w:val="003774F8"/>
    <w:rsid w:val="0038120C"/>
    <w:rsid w:val="00381297"/>
    <w:rsid w:val="003824EB"/>
    <w:rsid w:val="00382D66"/>
    <w:rsid w:val="00384307"/>
    <w:rsid w:val="00385E8F"/>
    <w:rsid w:val="00390843"/>
    <w:rsid w:val="00390CA6"/>
    <w:rsid w:val="00393951"/>
    <w:rsid w:val="00394A8A"/>
    <w:rsid w:val="00395E01"/>
    <w:rsid w:val="00396A57"/>
    <w:rsid w:val="003A045D"/>
    <w:rsid w:val="003A26AA"/>
    <w:rsid w:val="003A29ED"/>
    <w:rsid w:val="003A2C5B"/>
    <w:rsid w:val="003A4439"/>
    <w:rsid w:val="003A5470"/>
    <w:rsid w:val="003A671D"/>
    <w:rsid w:val="003B076F"/>
    <w:rsid w:val="003B3FBB"/>
    <w:rsid w:val="003B5C95"/>
    <w:rsid w:val="003B6EE5"/>
    <w:rsid w:val="003C1978"/>
    <w:rsid w:val="003C204B"/>
    <w:rsid w:val="003C6588"/>
    <w:rsid w:val="003D0BED"/>
    <w:rsid w:val="003D144E"/>
    <w:rsid w:val="003D3568"/>
    <w:rsid w:val="003D36C9"/>
    <w:rsid w:val="003D4555"/>
    <w:rsid w:val="003E4F41"/>
    <w:rsid w:val="003E508B"/>
    <w:rsid w:val="003E7632"/>
    <w:rsid w:val="003F2447"/>
    <w:rsid w:val="003F325A"/>
    <w:rsid w:val="003F3770"/>
    <w:rsid w:val="003F3EF1"/>
    <w:rsid w:val="003F5A57"/>
    <w:rsid w:val="003F6477"/>
    <w:rsid w:val="00407446"/>
    <w:rsid w:val="00407E98"/>
    <w:rsid w:val="00416F8A"/>
    <w:rsid w:val="00417C19"/>
    <w:rsid w:val="00420979"/>
    <w:rsid w:val="00424674"/>
    <w:rsid w:val="00425ECC"/>
    <w:rsid w:val="00432E70"/>
    <w:rsid w:val="004338AC"/>
    <w:rsid w:val="004343D8"/>
    <w:rsid w:val="00434F3A"/>
    <w:rsid w:val="00436E8B"/>
    <w:rsid w:val="00442606"/>
    <w:rsid w:val="004451D1"/>
    <w:rsid w:val="004575B2"/>
    <w:rsid w:val="00463205"/>
    <w:rsid w:val="00472B99"/>
    <w:rsid w:val="00475C88"/>
    <w:rsid w:val="00476348"/>
    <w:rsid w:val="00492A08"/>
    <w:rsid w:val="00493109"/>
    <w:rsid w:val="0049393B"/>
    <w:rsid w:val="00497621"/>
    <w:rsid w:val="004A28CB"/>
    <w:rsid w:val="004A3036"/>
    <w:rsid w:val="004A4E32"/>
    <w:rsid w:val="004A4F48"/>
    <w:rsid w:val="004A532A"/>
    <w:rsid w:val="004A7EA4"/>
    <w:rsid w:val="004B4163"/>
    <w:rsid w:val="004B549A"/>
    <w:rsid w:val="004B5660"/>
    <w:rsid w:val="004B57DF"/>
    <w:rsid w:val="004B7898"/>
    <w:rsid w:val="004B7E97"/>
    <w:rsid w:val="004C1214"/>
    <w:rsid w:val="004C4BEE"/>
    <w:rsid w:val="004C4EB9"/>
    <w:rsid w:val="004D1F7F"/>
    <w:rsid w:val="004D6E4D"/>
    <w:rsid w:val="004D79CE"/>
    <w:rsid w:val="004E1DF2"/>
    <w:rsid w:val="004F03C8"/>
    <w:rsid w:val="004F2597"/>
    <w:rsid w:val="004F49C6"/>
    <w:rsid w:val="004F6167"/>
    <w:rsid w:val="004F79D6"/>
    <w:rsid w:val="00501EAA"/>
    <w:rsid w:val="00502219"/>
    <w:rsid w:val="00502CE4"/>
    <w:rsid w:val="005043EE"/>
    <w:rsid w:val="005054CF"/>
    <w:rsid w:val="005061FB"/>
    <w:rsid w:val="00507238"/>
    <w:rsid w:val="00511B34"/>
    <w:rsid w:val="00515446"/>
    <w:rsid w:val="00515742"/>
    <w:rsid w:val="0051634B"/>
    <w:rsid w:val="0051789A"/>
    <w:rsid w:val="0052262A"/>
    <w:rsid w:val="00523BBA"/>
    <w:rsid w:val="0052561F"/>
    <w:rsid w:val="00526CD8"/>
    <w:rsid w:val="00527B50"/>
    <w:rsid w:val="0053017C"/>
    <w:rsid w:val="005373A8"/>
    <w:rsid w:val="00543B59"/>
    <w:rsid w:val="00543EB8"/>
    <w:rsid w:val="005468C2"/>
    <w:rsid w:val="00550FF0"/>
    <w:rsid w:val="00551045"/>
    <w:rsid w:val="005515CE"/>
    <w:rsid w:val="0055192E"/>
    <w:rsid w:val="00553ED9"/>
    <w:rsid w:val="005606AE"/>
    <w:rsid w:val="00563C2C"/>
    <w:rsid w:val="00564045"/>
    <w:rsid w:val="00565D06"/>
    <w:rsid w:val="00565D75"/>
    <w:rsid w:val="0056666B"/>
    <w:rsid w:val="005679E8"/>
    <w:rsid w:val="00570064"/>
    <w:rsid w:val="00574FBC"/>
    <w:rsid w:val="00575D6A"/>
    <w:rsid w:val="00577DEA"/>
    <w:rsid w:val="00580049"/>
    <w:rsid w:val="00580902"/>
    <w:rsid w:val="00583777"/>
    <w:rsid w:val="00585E74"/>
    <w:rsid w:val="00587492"/>
    <w:rsid w:val="00590FD0"/>
    <w:rsid w:val="00591F82"/>
    <w:rsid w:val="005922AA"/>
    <w:rsid w:val="00595B32"/>
    <w:rsid w:val="00595EB5"/>
    <w:rsid w:val="00596F10"/>
    <w:rsid w:val="005A1253"/>
    <w:rsid w:val="005A212E"/>
    <w:rsid w:val="005A44D9"/>
    <w:rsid w:val="005A52AA"/>
    <w:rsid w:val="005A6EE0"/>
    <w:rsid w:val="005B204E"/>
    <w:rsid w:val="005B2603"/>
    <w:rsid w:val="005B63EB"/>
    <w:rsid w:val="005B71F4"/>
    <w:rsid w:val="005C2012"/>
    <w:rsid w:val="005C31EF"/>
    <w:rsid w:val="005C3F8B"/>
    <w:rsid w:val="005C4B01"/>
    <w:rsid w:val="005C5554"/>
    <w:rsid w:val="005D0582"/>
    <w:rsid w:val="005D28DA"/>
    <w:rsid w:val="005D2F4C"/>
    <w:rsid w:val="005D3198"/>
    <w:rsid w:val="005D36DA"/>
    <w:rsid w:val="005D568E"/>
    <w:rsid w:val="005D6599"/>
    <w:rsid w:val="005E1C7F"/>
    <w:rsid w:val="005E22D2"/>
    <w:rsid w:val="005E2D00"/>
    <w:rsid w:val="005E319F"/>
    <w:rsid w:val="005E4FAB"/>
    <w:rsid w:val="005F4A8F"/>
    <w:rsid w:val="005F7BF1"/>
    <w:rsid w:val="00603010"/>
    <w:rsid w:val="00610962"/>
    <w:rsid w:val="0061170B"/>
    <w:rsid w:val="00611A1D"/>
    <w:rsid w:val="00622C6B"/>
    <w:rsid w:val="00622F4F"/>
    <w:rsid w:val="00623983"/>
    <w:rsid w:val="00623B44"/>
    <w:rsid w:val="006305D6"/>
    <w:rsid w:val="00635225"/>
    <w:rsid w:val="00637533"/>
    <w:rsid w:val="00647A7F"/>
    <w:rsid w:val="00655A3D"/>
    <w:rsid w:val="0065633C"/>
    <w:rsid w:val="00657822"/>
    <w:rsid w:val="006606B1"/>
    <w:rsid w:val="00662B4B"/>
    <w:rsid w:val="00662E54"/>
    <w:rsid w:val="00667338"/>
    <w:rsid w:val="00670B49"/>
    <w:rsid w:val="0067312C"/>
    <w:rsid w:val="00673E8B"/>
    <w:rsid w:val="00674776"/>
    <w:rsid w:val="0067490C"/>
    <w:rsid w:val="00676FA3"/>
    <w:rsid w:val="00683F9D"/>
    <w:rsid w:val="00692FDA"/>
    <w:rsid w:val="00696F5A"/>
    <w:rsid w:val="006A0E35"/>
    <w:rsid w:val="006A317E"/>
    <w:rsid w:val="006A530C"/>
    <w:rsid w:val="006A6EB0"/>
    <w:rsid w:val="006A769A"/>
    <w:rsid w:val="006A7AB2"/>
    <w:rsid w:val="006B0EE1"/>
    <w:rsid w:val="006B31A2"/>
    <w:rsid w:val="006B3D79"/>
    <w:rsid w:val="006B3E8B"/>
    <w:rsid w:val="006B4FE2"/>
    <w:rsid w:val="006C3071"/>
    <w:rsid w:val="006C648A"/>
    <w:rsid w:val="006C7001"/>
    <w:rsid w:val="006C7521"/>
    <w:rsid w:val="006D0361"/>
    <w:rsid w:val="006D1087"/>
    <w:rsid w:val="006D23D7"/>
    <w:rsid w:val="006D3AA5"/>
    <w:rsid w:val="006D5050"/>
    <w:rsid w:val="006D553C"/>
    <w:rsid w:val="006D5E5E"/>
    <w:rsid w:val="006D6B14"/>
    <w:rsid w:val="006D7BCE"/>
    <w:rsid w:val="006E7A40"/>
    <w:rsid w:val="006F1311"/>
    <w:rsid w:val="006F1E86"/>
    <w:rsid w:val="006F2025"/>
    <w:rsid w:val="006F7F4E"/>
    <w:rsid w:val="00700A88"/>
    <w:rsid w:val="00701307"/>
    <w:rsid w:val="007042A3"/>
    <w:rsid w:val="00713EB5"/>
    <w:rsid w:val="0071443C"/>
    <w:rsid w:val="0071486F"/>
    <w:rsid w:val="007168E4"/>
    <w:rsid w:val="00716CC2"/>
    <w:rsid w:val="0072187B"/>
    <w:rsid w:val="00723057"/>
    <w:rsid w:val="00742783"/>
    <w:rsid w:val="00746CDE"/>
    <w:rsid w:val="00747665"/>
    <w:rsid w:val="00747A1D"/>
    <w:rsid w:val="00747E7A"/>
    <w:rsid w:val="00750888"/>
    <w:rsid w:val="00752208"/>
    <w:rsid w:val="00753010"/>
    <w:rsid w:val="007578CE"/>
    <w:rsid w:val="00761AAF"/>
    <w:rsid w:val="00762BC3"/>
    <w:rsid w:val="00766A25"/>
    <w:rsid w:val="007679FD"/>
    <w:rsid w:val="007704C7"/>
    <w:rsid w:val="007720BA"/>
    <w:rsid w:val="00776A26"/>
    <w:rsid w:val="00776B55"/>
    <w:rsid w:val="0077792A"/>
    <w:rsid w:val="007803D6"/>
    <w:rsid w:val="00780A1E"/>
    <w:rsid w:val="00780A25"/>
    <w:rsid w:val="0078146A"/>
    <w:rsid w:val="00782F6F"/>
    <w:rsid w:val="007835A8"/>
    <w:rsid w:val="007840A3"/>
    <w:rsid w:val="0078432B"/>
    <w:rsid w:val="00784F0F"/>
    <w:rsid w:val="00785FB2"/>
    <w:rsid w:val="00786703"/>
    <w:rsid w:val="007877E5"/>
    <w:rsid w:val="00790325"/>
    <w:rsid w:val="007926A0"/>
    <w:rsid w:val="007949B3"/>
    <w:rsid w:val="00794E02"/>
    <w:rsid w:val="007A276F"/>
    <w:rsid w:val="007A5D1B"/>
    <w:rsid w:val="007A76FE"/>
    <w:rsid w:val="007B1FF1"/>
    <w:rsid w:val="007B3E8C"/>
    <w:rsid w:val="007B454F"/>
    <w:rsid w:val="007B4AB2"/>
    <w:rsid w:val="007B694F"/>
    <w:rsid w:val="007C263C"/>
    <w:rsid w:val="007C3317"/>
    <w:rsid w:val="007C6DA7"/>
    <w:rsid w:val="007D1476"/>
    <w:rsid w:val="007D1AEE"/>
    <w:rsid w:val="007D1CA2"/>
    <w:rsid w:val="007D29F9"/>
    <w:rsid w:val="007D5BE0"/>
    <w:rsid w:val="007E6293"/>
    <w:rsid w:val="007E65DD"/>
    <w:rsid w:val="007F0AFC"/>
    <w:rsid w:val="007F0B45"/>
    <w:rsid w:val="007F1DAE"/>
    <w:rsid w:val="007F329F"/>
    <w:rsid w:val="007F6377"/>
    <w:rsid w:val="00801EE3"/>
    <w:rsid w:val="00804D21"/>
    <w:rsid w:val="00805E22"/>
    <w:rsid w:val="00805FFB"/>
    <w:rsid w:val="00807664"/>
    <w:rsid w:val="00807C75"/>
    <w:rsid w:val="00817327"/>
    <w:rsid w:val="00822106"/>
    <w:rsid w:val="008272AC"/>
    <w:rsid w:val="008302FD"/>
    <w:rsid w:val="008303DC"/>
    <w:rsid w:val="0083161C"/>
    <w:rsid w:val="0083197B"/>
    <w:rsid w:val="00831C4D"/>
    <w:rsid w:val="008322AB"/>
    <w:rsid w:val="00832747"/>
    <w:rsid w:val="00833AA5"/>
    <w:rsid w:val="00834EED"/>
    <w:rsid w:val="008372CA"/>
    <w:rsid w:val="008379D7"/>
    <w:rsid w:val="00840233"/>
    <w:rsid w:val="008438EB"/>
    <w:rsid w:val="00843941"/>
    <w:rsid w:val="00857305"/>
    <w:rsid w:val="00857D48"/>
    <w:rsid w:val="0086669B"/>
    <w:rsid w:val="00866819"/>
    <w:rsid w:val="00872FCC"/>
    <w:rsid w:val="00874DA0"/>
    <w:rsid w:val="00876F10"/>
    <w:rsid w:val="00877426"/>
    <w:rsid w:val="008775CD"/>
    <w:rsid w:val="00877E1F"/>
    <w:rsid w:val="008818C3"/>
    <w:rsid w:val="008857F8"/>
    <w:rsid w:val="0088730D"/>
    <w:rsid w:val="00890482"/>
    <w:rsid w:val="0089108F"/>
    <w:rsid w:val="008925C8"/>
    <w:rsid w:val="00893643"/>
    <w:rsid w:val="00896A06"/>
    <w:rsid w:val="008A777E"/>
    <w:rsid w:val="008B0097"/>
    <w:rsid w:val="008B33A3"/>
    <w:rsid w:val="008B4C8C"/>
    <w:rsid w:val="008B65E3"/>
    <w:rsid w:val="008B7582"/>
    <w:rsid w:val="008C0B5A"/>
    <w:rsid w:val="008C4338"/>
    <w:rsid w:val="008D438F"/>
    <w:rsid w:val="008D49F0"/>
    <w:rsid w:val="008E3330"/>
    <w:rsid w:val="008E463D"/>
    <w:rsid w:val="008E46E2"/>
    <w:rsid w:val="008E482A"/>
    <w:rsid w:val="008E4DE2"/>
    <w:rsid w:val="008E5B76"/>
    <w:rsid w:val="008E5C50"/>
    <w:rsid w:val="008E69DA"/>
    <w:rsid w:val="008F0018"/>
    <w:rsid w:val="008F05D3"/>
    <w:rsid w:val="008F4BDD"/>
    <w:rsid w:val="00900D21"/>
    <w:rsid w:val="00902BE1"/>
    <w:rsid w:val="0091321B"/>
    <w:rsid w:val="009138C1"/>
    <w:rsid w:val="00913E40"/>
    <w:rsid w:val="0093067D"/>
    <w:rsid w:val="00930D78"/>
    <w:rsid w:val="0093397F"/>
    <w:rsid w:val="00935BCB"/>
    <w:rsid w:val="00940107"/>
    <w:rsid w:val="00942A5D"/>
    <w:rsid w:val="009462B2"/>
    <w:rsid w:val="0095190C"/>
    <w:rsid w:val="00951A27"/>
    <w:rsid w:val="00952273"/>
    <w:rsid w:val="0095232E"/>
    <w:rsid w:val="00955EB1"/>
    <w:rsid w:val="00957B66"/>
    <w:rsid w:val="00962956"/>
    <w:rsid w:val="0096411F"/>
    <w:rsid w:val="0096561F"/>
    <w:rsid w:val="00966AF5"/>
    <w:rsid w:val="00973B71"/>
    <w:rsid w:val="009770F1"/>
    <w:rsid w:val="009820D6"/>
    <w:rsid w:val="00984942"/>
    <w:rsid w:val="00991309"/>
    <w:rsid w:val="0099402B"/>
    <w:rsid w:val="0099431A"/>
    <w:rsid w:val="00996878"/>
    <w:rsid w:val="00997095"/>
    <w:rsid w:val="009A0110"/>
    <w:rsid w:val="009A24CF"/>
    <w:rsid w:val="009A4C88"/>
    <w:rsid w:val="009A706F"/>
    <w:rsid w:val="009B187C"/>
    <w:rsid w:val="009B2958"/>
    <w:rsid w:val="009B6B71"/>
    <w:rsid w:val="009C1245"/>
    <w:rsid w:val="009C5AC6"/>
    <w:rsid w:val="009C6B90"/>
    <w:rsid w:val="009D1E96"/>
    <w:rsid w:val="009D28E3"/>
    <w:rsid w:val="009D2BEB"/>
    <w:rsid w:val="009D3CC5"/>
    <w:rsid w:val="009D51E8"/>
    <w:rsid w:val="009D5A07"/>
    <w:rsid w:val="009E6602"/>
    <w:rsid w:val="009E796F"/>
    <w:rsid w:val="009F2471"/>
    <w:rsid w:val="009F57CC"/>
    <w:rsid w:val="009F5DAF"/>
    <w:rsid w:val="009F6D2F"/>
    <w:rsid w:val="00A00119"/>
    <w:rsid w:val="00A00D41"/>
    <w:rsid w:val="00A049F3"/>
    <w:rsid w:val="00A11709"/>
    <w:rsid w:val="00A11ED9"/>
    <w:rsid w:val="00A17C29"/>
    <w:rsid w:val="00A2240B"/>
    <w:rsid w:val="00A22A04"/>
    <w:rsid w:val="00A2493E"/>
    <w:rsid w:val="00A273B1"/>
    <w:rsid w:val="00A30F76"/>
    <w:rsid w:val="00A320FE"/>
    <w:rsid w:val="00A404AD"/>
    <w:rsid w:val="00A47E8D"/>
    <w:rsid w:val="00A56AEA"/>
    <w:rsid w:val="00A61A74"/>
    <w:rsid w:val="00A64D5A"/>
    <w:rsid w:val="00A66913"/>
    <w:rsid w:val="00A67361"/>
    <w:rsid w:val="00A75EB8"/>
    <w:rsid w:val="00A81F29"/>
    <w:rsid w:val="00A8258F"/>
    <w:rsid w:val="00A85118"/>
    <w:rsid w:val="00A8531C"/>
    <w:rsid w:val="00A86F1B"/>
    <w:rsid w:val="00A9660F"/>
    <w:rsid w:val="00AA088B"/>
    <w:rsid w:val="00AA2153"/>
    <w:rsid w:val="00AA3D26"/>
    <w:rsid w:val="00AB4B54"/>
    <w:rsid w:val="00AC0339"/>
    <w:rsid w:val="00AC391E"/>
    <w:rsid w:val="00AC57EA"/>
    <w:rsid w:val="00AC608F"/>
    <w:rsid w:val="00AD1258"/>
    <w:rsid w:val="00AD2105"/>
    <w:rsid w:val="00AD566E"/>
    <w:rsid w:val="00AD5831"/>
    <w:rsid w:val="00AE0051"/>
    <w:rsid w:val="00AE2A81"/>
    <w:rsid w:val="00AE3ACE"/>
    <w:rsid w:val="00AE4348"/>
    <w:rsid w:val="00AE4C51"/>
    <w:rsid w:val="00AF053A"/>
    <w:rsid w:val="00AF372E"/>
    <w:rsid w:val="00AF5C64"/>
    <w:rsid w:val="00AF6560"/>
    <w:rsid w:val="00B0212E"/>
    <w:rsid w:val="00B10D20"/>
    <w:rsid w:val="00B13973"/>
    <w:rsid w:val="00B13CC5"/>
    <w:rsid w:val="00B17AD5"/>
    <w:rsid w:val="00B20CBA"/>
    <w:rsid w:val="00B24A4F"/>
    <w:rsid w:val="00B269E8"/>
    <w:rsid w:val="00B34970"/>
    <w:rsid w:val="00B50CA3"/>
    <w:rsid w:val="00B51AEF"/>
    <w:rsid w:val="00B525E8"/>
    <w:rsid w:val="00B568AE"/>
    <w:rsid w:val="00B632EE"/>
    <w:rsid w:val="00B63E0B"/>
    <w:rsid w:val="00B642FC"/>
    <w:rsid w:val="00B64E49"/>
    <w:rsid w:val="00B6630B"/>
    <w:rsid w:val="00B7624D"/>
    <w:rsid w:val="00B7715B"/>
    <w:rsid w:val="00B821D9"/>
    <w:rsid w:val="00B825F5"/>
    <w:rsid w:val="00B83913"/>
    <w:rsid w:val="00B87AD1"/>
    <w:rsid w:val="00B90642"/>
    <w:rsid w:val="00B9514F"/>
    <w:rsid w:val="00B957B1"/>
    <w:rsid w:val="00B97BCE"/>
    <w:rsid w:val="00BA0120"/>
    <w:rsid w:val="00BA0E6D"/>
    <w:rsid w:val="00BA1102"/>
    <w:rsid w:val="00BA4FF2"/>
    <w:rsid w:val="00BA5D85"/>
    <w:rsid w:val="00BA7986"/>
    <w:rsid w:val="00BA79E1"/>
    <w:rsid w:val="00BA7A57"/>
    <w:rsid w:val="00BA7D8B"/>
    <w:rsid w:val="00BB1923"/>
    <w:rsid w:val="00BB289F"/>
    <w:rsid w:val="00BB2F8F"/>
    <w:rsid w:val="00BB639E"/>
    <w:rsid w:val="00BB79A1"/>
    <w:rsid w:val="00BC1B7E"/>
    <w:rsid w:val="00BC2E14"/>
    <w:rsid w:val="00BC5BE6"/>
    <w:rsid w:val="00BC6F0B"/>
    <w:rsid w:val="00BD346C"/>
    <w:rsid w:val="00BD445C"/>
    <w:rsid w:val="00BD69C0"/>
    <w:rsid w:val="00BE15C5"/>
    <w:rsid w:val="00BE230D"/>
    <w:rsid w:val="00BE2699"/>
    <w:rsid w:val="00BE4264"/>
    <w:rsid w:val="00BF39DD"/>
    <w:rsid w:val="00BF7478"/>
    <w:rsid w:val="00C03DFE"/>
    <w:rsid w:val="00C0670C"/>
    <w:rsid w:val="00C11366"/>
    <w:rsid w:val="00C140CF"/>
    <w:rsid w:val="00C15A7C"/>
    <w:rsid w:val="00C20B80"/>
    <w:rsid w:val="00C224A2"/>
    <w:rsid w:val="00C2359D"/>
    <w:rsid w:val="00C32E88"/>
    <w:rsid w:val="00C330FF"/>
    <w:rsid w:val="00C33846"/>
    <w:rsid w:val="00C43367"/>
    <w:rsid w:val="00C4505A"/>
    <w:rsid w:val="00C4524D"/>
    <w:rsid w:val="00C46CD8"/>
    <w:rsid w:val="00C5395B"/>
    <w:rsid w:val="00C5546A"/>
    <w:rsid w:val="00C55D09"/>
    <w:rsid w:val="00C63A16"/>
    <w:rsid w:val="00C65DE0"/>
    <w:rsid w:val="00C73041"/>
    <w:rsid w:val="00C74AEA"/>
    <w:rsid w:val="00C772BF"/>
    <w:rsid w:val="00C7730B"/>
    <w:rsid w:val="00C82A5C"/>
    <w:rsid w:val="00C83828"/>
    <w:rsid w:val="00C86018"/>
    <w:rsid w:val="00C87C1C"/>
    <w:rsid w:val="00C9372F"/>
    <w:rsid w:val="00C945B1"/>
    <w:rsid w:val="00C95307"/>
    <w:rsid w:val="00C97235"/>
    <w:rsid w:val="00CA26E5"/>
    <w:rsid w:val="00CA3705"/>
    <w:rsid w:val="00CB103F"/>
    <w:rsid w:val="00CB15A0"/>
    <w:rsid w:val="00CB16EA"/>
    <w:rsid w:val="00CB24CD"/>
    <w:rsid w:val="00CB25BD"/>
    <w:rsid w:val="00CB339F"/>
    <w:rsid w:val="00CB49FA"/>
    <w:rsid w:val="00CC0980"/>
    <w:rsid w:val="00CC382C"/>
    <w:rsid w:val="00CC4042"/>
    <w:rsid w:val="00CC5337"/>
    <w:rsid w:val="00CC6F5B"/>
    <w:rsid w:val="00CC7584"/>
    <w:rsid w:val="00CD042B"/>
    <w:rsid w:val="00CD49B6"/>
    <w:rsid w:val="00CD4AF8"/>
    <w:rsid w:val="00CD6DDE"/>
    <w:rsid w:val="00CD7DE8"/>
    <w:rsid w:val="00CE0BCA"/>
    <w:rsid w:val="00CE17D2"/>
    <w:rsid w:val="00CE4119"/>
    <w:rsid w:val="00CE6833"/>
    <w:rsid w:val="00CF05AF"/>
    <w:rsid w:val="00CF19FC"/>
    <w:rsid w:val="00CF4AD2"/>
    <w:rsid w:val="00CF6AC9"/>
    <w:rsid w:val="00D00BE1"/>
    <w:rsid w:val="00D01963"/>
    <w:rsid w:val="00D05D9B"/>
    <w:rsid w:val="00D10130"/>
    <w:rsid w:val="00D10C5C"/>
    <w:rsid w:val="00D13521"/>
    <w:rsid w:val="00D2062B"/>
    <w:rsid w:val="00D20DF1"/>
    <w:rsid w:val="00D22301"/>
    <w:rsid w:val="00D316CC"/>
    <w:rsid w:val="00D401DC"/>
    <w:rsid w:val="00D40934"/>
    <w:rsid w:val="00D4124B"/>
    <w:rsid w:val="00D41FD8"/>
    <w:rsid w:val="00D42951"/>
    <w:rsid w:val="00D44D3D"/>
    <w:rsid w:val="00D45231"/>
    <w:rsid w:val="00D45398"/>
    <w:rsid w:val="00D45A53"/>
    <w:rsid w:val="00D46F7C"/>
    <w:rsid w:val="00D47E7E"/>
    <w:rsid w:val="00D50BA9"/>
    <w:rsid w:val="00D5254C"/>
    <w:rsid w:val="00D55C18"/>
    <w:rsid w:val="00D57A17"/>
    <w:rsid w:val="00D61A2A"/>
    <w:rsid w:val="00D62E76"/>
    <w:rsid w:val="00D70CF0"/>
    <w:rsid w:val="00D71A26"/>
    <w:rsid w:val="00D726A8"/>
    <w:rsid w:val="00D72FCA"/>
    <w:rsid w:val="00D734D0"/>
    <w:rsid w:val="00D7792A"/>
    <w:rsid w:val="00D833CD"/>
    <w:rsid w:val="00D86482"/>
    <w:rsid w:val="00D902FC"/>
    <w:rsid w:val="00D91455"/>
    <w:rsid w:val="00DA33C8"/>
    <w:rsid w:val="00DA4910"/>
    <w:rsid w:val="00DA5842"/>
    <w:rsid w:val="00DA5E52"/>
    <w:rsid w:val="00DA6ED2"/>
    <w:rsid w:val="00DA7875"/>
    <w:rsid w:val="00DA7C6B"/>
    <w:rsid w:val="00DB22FA"/>
    <w:rsid w:val="00DB35E1"/>
    <w:rsid w:val="00DB5808"/>
    <w:rsid w:val="00DC198C"/>
    <w:rsid w:val="00DC2DF3"/>
    <w:rsid w:val="00DC4D54"/>
    <w:rsid w:val="00DC7385"/>
    <w:rsid w:val="00DD0371"/>
    <w:rsid w:val="00DD22EF"/>
    <w:rsid w:val="00DD5050"/>
    <w:rsid w:val="00DD68D3"/>
    <w:rsid w:val="00DD7828"/>
    <w:rsid w:val="00DE19D5"/>
    <w:rsid w:val="00DE48E6"/>
    <w:rsid w:val="00DE4951"/>
    <w:rsid w:val="00DF6030"/>
    <w:rsid w:val="00E006AD"/>
    <w:rsid w:val="00E04894"/>
    <w:rsid w:val="00E05D97"/>
    <w:rsid w:val="00E12C07"/>
    <w:rsid w:val="00E12D90"/>
    <w:rsid w:val="00E14CB7"/>
    <w:rsid w:val="00E1533E"/>
    <w:rsid w:val="00E17CC4"/>
    <w:rsid w:val="00E2465F"/>
    <w:rsid w:val="00E27DE8"/>
    <w:rsid w:val="00E3035E"/>
    <w:rsid w:val="00E32CE5"/>
    <w:rsid w:val="00E33AB6"/>
    <w:rsid w:val="00E363ED"/>
    <w:rsid w:val="00E36EB0"/>
    <w:rsid w:val="00E40B55"/>
    <w:rsid w:val="00E41816"/>
    <w:rsid w:val="00E5047A"/>
    <w:rsid w:val="00E50DAA"/>
    <w:rsid w:val="00E562C2"/>
    <w:rsid w:val="00E56EBA"/>
    <w:rsid w:val="00E645C7"/>
    <w:rsid w:val="00E7021C"/>
    <w:rsid w:val="00E72F5E"/>
    <w:rsid w:val="00E775BD"/>
    <w:rsid w:val="00E777C3"/>
    <w:rsid w:val="00E85C9B"/>
    <w:rsid w:val="00E86294"/>
    <w:rsid w:val="00E912F8"/>
    <w:rsid w:val="00E92054"/>
    <w:rsid w:val="00E92280"/>
    <w:rsid w:val="00E92292"/>
    <w:rsid w:val="00E92D0D"/>
    <w:rsid w:val="00E958A8"/>
    <w:rsid w:val="00E96774"/>
    <w:rsid w:val="00EA3153"/>
    <w:rsid w:val="00EA4FD6"/>
    <w:rsid w:val="00EA641F"/>
    <w:rsid w:val="00EB0396"/>
    <w:rsid w:val="00EB345F"/>
    <w:rsid w:val="00EB3F5D"/>
    <w:rsid w:val="00EB5A35"/>
    <w:rsid w:val="00EC4888"/>
    <w:rsid w:val="00EC62AD"/>
    <w:rsid w:val="00ED13B2"/>
    <w:rsid w:val="00ED2E75"/>
    <w:rsid w:val="00ED56B2"/>
    <w:rsid w:val="00ED5BAB"/>
    <w:rsid w:val="00EE098D"/>
    <w:rsid w:val="00EE0A4F"/>
    <w:rsid w:val="00EE7F13"/>
    <w:rsid w:val="00EF07AF"/>
    <w:rsid w:val="00F0242E"/>
    <w:rsid w:val="00F048A7"/>
    <w:rsid w:val="00F10386"/>
    <w:rsid w:val="00F143C3"/>
    <w:rsid w:val="00F2534F"/>
    <w:rsid w:val="00F26A32"/>
    <w:rsid w:val="00F27A83"/>
    <w:rsid w:val="00F335EE"/>
    <w:rsid w:val="00F37E46"/>
    <w:rsid w:val="00F40285"/>
    <w:rsid w:val="00F4248E"/>
    <w:rsid w:val="00F44948"/>
    <w:rsid w:val="00F4743E"/>
    <w:rsid w:val="00F47670"/>
    <w:rsid w:val="00F62A95"/>
    <w:rsid w:val="00F65E4A"/>
    <w:rsid w:val="00F72BFB"/>
    <w:rsid w:val="00F73319"/>
    <w:rsid w:val="00F76653"/>
    <w:rsid w:val="00F81B81"/>
    <w:rsid w:val="00F8598B"/>
    <w:rsid w:val="00F932C5"/>
    <w:rsid w:val="00F93341"/>
    <w:rsid w:val="00F93A0A"/>
    <w:rsid w:val="00F95E85"/>
    <w:rsid w:val="00FA2076"/>
    <w:rsid w:val="00FA7F44"/>
    <w:rsid w:val="00FB0919"/>
    <w:rsid w:val="00FB5059"/>
    <w:rsid w:val="00FC1828"/>
    <w:rsid w:val="00FC1CD8"/>
    <w:rsid w:val="00FC2885"/>
    <w:rsid w:val="00FC39A5"/>
    <w:rsid w:val="00FC3AA7"/>
    <w:rsid w:val="00FC42D2"/>
    <w:rsid w:val="00FC4B8F"/>
    <w:rsid w:val="00FC523C"/>
    <w:rsid w:val="00FC67BF"/>
    <w:rsid w:val="00FC6D35"/>
    <w:rsid w:val="00FD19CE"/>
    <w:rsid w:val="00FD2A1E"/>
    <w:rsid w:val="00FD40B9"/>
    <w:rsid w:val="00FD4682"/>
    <w:rsid w:val="00FE0424"/>
    <w:rsid w:val="00FE129B"/>
    <w:rsid w:val="00FE13EB"/>
    <w:rsid w:val="00FE3D8B"/>
    <w:rsid w:val="00FE7670"/>
    <w:rsid w:val="00FE7C4E"/>
    <w:rsid w:val="00FF21E2"/>
    <w:rsid w:val="00FF2D17"/>
    <w:rsid w:val="00FF37CB"/>
    <w:rsid w:val="00FF531B"/>
    <w:rsid w:val="00FF569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_x0000_s1031"/>
        <o:r id="V:Rule6" type="connector" idref="#_x0000_s1033"/>
        <o:r id="V:Rule7" type="connector" idref="#_x0000_s1032"/>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bican tekst"/>
    <w:qFormat/>
    <w:rsid w:val="00D45A53"/>
    <w:pPr>
      <w:spacing w:before="120" w:after="120"/>
      <w:jc w:val="both"/>
    </w:pPr>
    <w:rPr>
      <w:rFonts w:ascii="Arial" w:hAnsi="Arial"/>
      <w:sz w:val="24"/>
      <w:szCs w:val="24"/>
    </w:rPr>
  </w:style>
  <w:style w:type="paragraph" w:styleId="Heading1">
    <w:name w:val="heading 1"/>
    <w:basedOn w:val="Normal"/>
    <w:next w:val="Normal"/>
    <w:link w:val="Heading1Char"/>
    <w:uiPriority w:val="99"/>
    <w:qFormat/>
    <w:rsid w:val="00035DA3"/>
    <w:pPr>
      <w:pageBreakBefore/>
      <w:numPr>
        <w:numId w:val="36"/>
      </w:numPr>
      <w:spacing w:before="240" w:after="360"/>
      <w:outlineLvl w:val="0"/>
    </w:pPr>
    <w:rPr>
      <w:b/>
      <w:bCs/>
      <w:sz w:val="32"/>
    </w:rPr>
  </w:style>
  <w:style w:type="paragraph" w:styleId="Heading2">
    <w:name w:val="heading 2"/>
    <w:basedOn w:val="Normal"/>
    <w:next w:val="Normal"/>
    <w:link w:val="Heading2Char"/>
    <w:autoRedefine/>
    <w:uiPriority w:val="99"/>
    <w:qFormat/>
    <w:rsid w:val="00565D06"/>
    <w:pPr>
      <w:keepNext/>
      <w:numPr>
        <w:ilvl w:val="1"/>
        <w:numId w:val="36"/>
      </w:numPr>
      <w:spacing w:before="360" w:after="240"/>
      <w:outlineLvl w:val="1"/>
    </w:pPr>
    <w:rPr>
      <w:rFonts w:cs="Arial"/>
      <w:b/>
      <w:bCs/>
      <w:iCs/>
      <w:sz w:val="28"/>
      <w:szCs w:val="28"/>
    </w:rPr>
  </w:style>
  <w:style w:type="paragraph" w:styleId="Heading3">
    <w:name w:val="heading 3"/>
    <w:basedOn w:val="Normal"/>
    <w:next w:val="Normal"/>
    <w:link w:val="Heading3Char"/>
    <w:autoRedefine/>
    <w:uiPriority w:val="99"/>
    <w:qFormat/>
    <w:rsid w:val="00565D06"/>
    <w:pPr>
      <w:keepNext/>
      <w:numPr>
        <w:ilvl w:val="2"/>
        <w:numId w:val="36"/>
      </w:numPr>
      <w:spacing w:before="360" w:after="180"/>
      <w:outlineLvl w:val="2"/>
    </w:pPr>
    <w:rPr>
      <w:rFonts w:cs="Arial"/>
      <w:b/>
      <w:bCs/>
    </w:rPr>
  </w:style>
  <w:style w:type="paragraph" w:styleId="Heading4">
    <w:name w:val="heading 4"/>
    <w:basedOn w:val="Normal"/>
    <w:next w:val="Normal"/>
    <w:link w:val="Heading4Char"/>
    <w:uiPriority w:val="99"/>
    <w:qFormat/>
    <w:rsid w:val="00565D06"/>
    <w:pPr>
      <w:keepNext/>
      <w:numPr>
        <w:ilvl w:val="3"/>
        <w:numId w:val="36"/>
      </w:numPr>
      <w:spacing w:before="240" w:after="60"/>
      <w:outlineLvl w:val="3"/>
    </w:pPr>
    <w:rPr>
      <w:bCs/>
      <w:i/>
      <w:szCs w:val="28"/>
    </w:rPr>
  </w:style>
  <w:style w:type="paragraph" w:styleId="Heading5">
    <w:name w:val="heading 5"/>
    <w:basedOn w:val="Normal"/>
    <w:next w:val="Normal"/>
    <w:link w:val="Heading5Char"/>
    <w:uiPriority w:val="99"/>
    <w:qFormat/>
    <w:rsid w:val="00565D06"/>
    <w:pPr>
      <w:numPr>
        <w:ilvl w:val="4"/>
        <w:numId w:val="36"/>
      </w:numPr>
      <w:spacing w:before="240" w:after="60"/>
      <w:outlineLvl w:val="4"/>
    </w:pPr>
    <w:rPr>
      <w:bCs/>
      <w:iCs/>
      <w:szCs w:val="26"/>
    </w:rPr>
  </w:style>
  <w:style w:type="paragraph" w:styleId="Heading6">
    <w:name w:val="heading 6"/>
    <w:basedOn w:val="Normal"/>
    <w:next w:val="Normal"/>
    <w:link w:val="Heading6Char"/>
    <w:uiPriority w:val="99"/>
    <w:qFormat/>
    <w:rsid w:val="00565D06"/>
    <w:pPr>
      <w:numPr>
        <w:ilvl w:val="5"/>
        <w:numId w:val="36"/>
      </w:numPr>
      <w:spacing w:before="240" w:after="60"/>
      <w:outlineLvl w:val="5"/>
    </w:pPr>
    <w:rPr>
      <w:bCs/>
      <w:i/>
      <w:szCs w:val="22"/>
    </w:rPr>
  </w:style>
  <w:style w:type="paragraph" w:styleId="Heading7">
    <w:name w:val="heading 7"/>
    <w:basedOn w:val="Normal"/>
    <w:next w:val="Normal"/>
    <w:link w:val="Heading7Char"/>
    <w:uiPriority w:val="99"/>
    <w:qFormat/>
    <w:rsid w:val="00565D06"/>
    <w:pPr>
      <w:numPr>
        <w:ilvl w:val="6"/>
        <w:numId w:val="36"/>
      </w:numPr>
      <w:spacing w:before="240" w:after="60"/>
      <w:outlineLvl w:val="6"/>
    </w:pPr>
  </w:style>
  <w:style w:type="paragraph" w:styleId="Heading8">
    <w:name w:val="heading 8"/>
    <w:basedOn w:val="Normal"/>
    <w:next w:val="Normal"/>
    <w:link w:val="Heading8Char"/>
    <w:uiPriority w:val="99"/>
    <w:qFormat/>
    <w:rsid w:val="00565D06"/>
    <w:pPr>
      <w:numPr>
        <w:ilvl w:val="7"/>
        <w:numId w:val="36"/>
      </w:numPr>
      <w:spacing w:before="240" w:after="60"/>
      <w:outlineLvl w:val="7"/>
    </w:pPr>
    <w:rPr>
      <w:i/>
      <w:iCs/>
    </w:rPr>
  </w:style>
  <w:style w:type="paragraph" w:styleId="Heading9">
    <w:name w:val="heading 9"/>
    <w:basedOn w:val="Normal"/>
    <w:next w:val="Normal"/>
    <w:link w:val="Heading9Char"/>
    <w:uiPriority w:val="99"/>
    <w:qFormat/>
    <w:rsid w:val="00565D06"/>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3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F3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31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F31A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F3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F31A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F31A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F31A9"/>
    <w:rPr>
      <w:rFonts w:asciiTheme="majorHAnsi" w:eastAsiaTheme="majorEastAsia" w:hAnsiTheme="majorHAnsi" w:cstheme="majorBidi"/>
    </w:rPr>
  </w:style>
  <w:style w:type="paragraph" w:customStyle="1" w:styleId="kod">
    <w:name w:val="kod"/>
    <w:basedOn w:val="Normal"/>
    <w:uiPriority w:val="99"/>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uiPriority w:val="99"/>
    <w:rsid w:val="005B2603"/>
    <w:pPr>
      <w:spacing w:before="240" w:after="240"/>
      <w:jc w:val="center"/>
    </w:pPr>
    <w:rPr>
      <w:rFonts w:cs="Arial"/>
      <w:i/>
    </w:rPr>
  </w:style>
  <w:style w:type="paragraph" w:styleId="Caption">
    <w:name w:val="caption"/>
    <w:basedOn w:val="Normal"/>
    <w:next w:val="Normal"/>
    <w:autoRedefine/>
    <w:uiPriority w:val="99"/>
    <w:qFormat/>
    <w:rsid w:val="000D4F13"/>
    <w:pPr>
      <w:keepNext/>
      <w:spacing w:before="240" w:line="360" w:lineRule="auto"/>
      <w:jc w:val="center"/>
    </w:pPr>
    <w:rPr>
      <w:bCs/>
      <w:i/>
      <w:szCs w:val="20"/>
    </w:rPr>
  </w:style>
  <w:style w:type="paragraph" w:customStyle="1" w:styleId="Slika">
    <w:name w:val="Slika"/>
    <w:basedOn w:val="Normal"/>
    <w:next w:val="Naslovslike"/>
    <w:autoRedefine/>
    <w:uiPriority w:val="99"/>
    <w:rsid w:val="00420979"/>
    <w:pPr>
      <w:spacing w:before="240" w:after="240"/>
      <w:jc w:val="center"/>
    </w:pPr>
    <w:rPr>
      <w:noProof/>
      <w:sz w:val="22"/>
    </w:rPr>
  </w:style>
  <w:style w:type="paragraph" w:customStyle="1" w:styleId="Mjestoidatum">
    <w:name w:val="Mjesto i datum"/>
    <w:basedOn w:val="Normal"/>
    <w:link w:val="MjestoidatumChar"/>
    <w:uiPriority w:val="99"/>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uiPriority w:val="39"/>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uiPriority w:val="99"/>
    <w:rsid w:val="00B87AD1"/>
    <w:pPr>
      <w:spacing w:before="240" w:after="240"/>
      <w:jc w:val="center"/>
    </w:pPr>
    <w:rPr>
      <w:rFonts w:cs="Arial"/>
      <w:i/>
      <w:noProof/>
      <w:szCs w:val="22"/>
    </w:rPr>
  </w:style>
  <w:style w:type="character" w:customStyle="1" w:styleId="MjestoidatumChar">
    <w:name w:val="Mjesto i datum Char"/>
    <w:basedOn w:val="DefaultParagraphFont"/>
    <w:link w:val="Mjestoidatum"/>
    <w:uiPriority w:val="99"/>
    <w:locked/>
    <w:rsid w:val="009138C1"/>
    <w:rPr>
      <w:rFonts w:ascii="Arial" w:hAnsi="Arial" w:cs="Times New Roman"/>
      <w:sz w:val="24"/>
      <w:szCs w:val="24"/>
      <w:lang w:val="hr-HR" w:eastAsia="hr-HR" w:bidi="ar-SA"/>
    </w:rPr>
  </w:style>
  <w:style w:type="character" w:customStyle="1" w:styleId="hiperlink">
    <w:name w:val="hiperlink"/>
    <w:basedOn w:val="DefaultParagraphFont"/>
    <w:uiPriority w:val="99"/>
    <w:rsid w:val="005B2603"/>
    <w:rPr>
      <w:rFonts w:ascii="Arial" w:hAnsi="Arial" w:cs="Times New Roman"/>
      <w:color w:val="0000FF"/>
      <w:sz w:val="22"/>
      <w:u w:val="single"/>
      <w:lang w:val="hr-HR"/>
    </w:rPr>
  </w:style>
  <w:style w:type="paragraph" w:customStyle="1" w:styleId="Autordokumenta">
    <w:name w:val="Autor dokumenta"/>
    <w:basedOn w:val="Normal"/>
    <w:next w:val="Heading1"/>
    <w:autoRedefine/>
    <w:uiPriority w:val="99"/>
    <w:rsid w:val="009138C1"/>
    <w:pPr>
      <w:spacing w:before="240" w:after="240"/>
      <w:jc w:val="center"/>
    </w:pPr>
    <w:rPr>
      <w:bCs/>
      <w:i/>
    </w:rPr>
  </w:style>
  <w:style w:type="paragraph" w:customStyle="1" w:styleId="Naslovdokumenta">
    <w:name w:val="Naslov dokumenta"/>
    <w:basedOn w:val="Normal"/>
    <w:next w:val="Autordokumenta"/>
    <w:uiPriority w:val="99"/>
    <w:rsid w:val="005B2603"/>
    <w:pPr>
      <w:spacing w:before="240" w:after="240"/>
      <w:jc w:val="center"/>
    </w:pPr>
    <w:rPr>
      <w:b/>
      <w:sz w:val="36"/>
    </w:rPr>
  </w:style>
  <w:style w:type="character" w:styleId="Hyperlink">
    <w:name w:val="Hyperlink"/>
    <w:basedOn w:val="DefaultParagraphFont"/>
    <w:uiPriority w:val="99"/>
    <w:rsid w:val="00750888"/>
    <w:rPr>
      <w:rFonts w:cs="Times New Roman"/>
      <w:color w:val="0000FF"/>
      <w:u w:val="single"/>
    </w:rPr>
  </w:style>
  <w:style w:type="paragraph" w:styleId="Header">
    <w:name w:val="header"/>
    <w:basedOn w:val="Normal"/>
    <w:link w:val="HeaderChar"/>
    <w:uiPriority w:val="99"/>
    <w:rsid w:val="00F73319"/>
    <w:pPr>
      <w:tabs>
        <w:tab w:val="center" w:pos="4703"/>
        <w:tab w:val="right" w:pos="9406"/>
      </w:tabs>
    </w:pPr>
  </w:style>
  <w:style w:type="character" w:customStyle="1" w:styleId="HeaderChar">
    <w:name w:val="Header Char"/>
    <w:basedOn w:val="DefaultParagraphFont"/>
    <w:link w:val="Header"/>
    <w:uiPriority w:val="99"/>
    <w:semiHidden/>
    <w:rsid w:val="001F31A9"/>
    <w:rPr>
      <w:rFonts w:ascii="Arial" w:hAnsi="Arial"/>
      <w:sz w:val="24"/>
      <w:szCs w:val="24"/>
    </w:rPr>
  </w:style>
  <w:style w:type="paragraph" w:styleId="Footer">
    <w:name w:val="footer"/>
    <w:basedOn w:val="Normal"/>
    <w:link w:val="FooterChar"/>
    <w:uiPriority w:val="99"/>
    <w:rsid w:val="00F73319"/>
    <w:pPr>
      <w:tabs>
        <w:tab w:val="center" w:pos="4703"/>
        <w:tab w:val="right" w:pos="9406"/>
      </w:tabs>
    </w:pPr>
  </w:style>
  <w:style w:type="character" w:customStyle="1" w:styleId="FooterChar">
    <w:name w:val="Footer Char"/>
    <w:basedOn w:val="DefaultParagraphFont"/>
    <w:link w:val="Footer"/>
    <w:uiPriority w:val="99"/>
    <w:locked/>
    <w:rsid w:val="001402BC"/>
    <w:rPr>
      <w:rFonts w:ascii="Arial" w:hAnsi="Arial" w:cs="Times New Roman"/>
      <w:sz w:val="24"/>
      <w:szCs w:val="24"/>
    </w:rPr>
  </w:style>
  <w:style w:type="character" w:styleId="PageNumber">
    <w:name w:val="page number"/>
    <w:basedOn w:val="DefaultParagraphFont"/>
    <w:uiPriority w:val="99"/>
    <w:rsid w:val="00F73319"/>
    <w:rPr>
      <w:rFonts w:cs="Times New Roman"/>
    </w:rPr>
  </w:style>
  <w:style w:type="paragraph" w:styleId="BalloonText">
    <w:name w:val="Balloon Text"/>
    <w:basedOn w:val="Normal"/>
    <w:link w:val="BalloonTextChar"/>
    <w:uiPriority w:val="99"/>
    <w:rsid w:val="005C31EF"/>
    <w:rPr>
      <w:rFonts w:ascii="Tahoma" w:hAnsi="Tahoma" w:cs="Tahoma"/>
      <w:sz w:val="20"/>
      <w:szCs w:val="16"/>
    </w:rPr>
  </w:style>
  <w:style w:type="character" w:customStyle="1" w:styleId="BalloonTextChar">
    <w:name w:val="Balloon Text Char"/>
    <w:basedOn w:val="DefaultParagraphFont"/>
    <w:link w:val="BalloonText"/>
    <w:uiPriority w:val="99"/>
    <w:semiHidden/>
    <w:rsid w:val="001F31A9"/>
    <w:rPr>
      <w:sz w:val="0"/>
      <w:szCs w:val="0"/>
    </w:rPr>
  </w:style>
  <w:style w:type="table" w:styleId="TableGrid">
    <w:name w:val="Table Grid"/>
    <w:basedOn w:val="TableNormal"/>
    <w:uiPriority w:val="99"/>
    <w:rsid w:val="00B6630B"/>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ednadba">
    <w:name w:val="Jednadžba"/>
    <w:basedOn w:val="Normal"/>
    <w:uiPriority w:val="99"/>
    <w:rsid w:val="00337E5F"/>
    <w:pPr>
      <w:tabs>
        <w:tab w:val="center" w:pos="4500"/>
        <w:tab w:val="right" w:pos="9000"/>
      </w:tabs>
      <w:jc w:val="center"/>
    </w:pPr>
  </w:style>
  <w:style w:type="paragraph" w:customStyle="1" w:styleId="Literatura">
    <w:name w:val="Literatura"/>
    <w:basedOn w:val="Normal"/>
    <w:uiPriority w:val="99"/>
    <w:rsid w:val="00D45A53"/>
    <w:pPr>
      <w:numPr>
        <w:numId w:val="41"/>
      </w:numPr>
    </w:pPr>
  </w:style>
  <w:style w:type="paragraph" w:customStyle="1" w:styleId="western">
    <w:name w:val="western"/>
    <w:basedOn w:val="Normal"/>
    <w:uiPriority w:val="99"/>
    <w:rsid w:val="00C97235"/>
    <w:pPr>
      <w:spacing w:before="57" w:after="57"/>
    </w:pPr>
    <w:rPr>
      <w:rFonts w:cs="Arial"/>
    </w:rPr>
  </w:style>
  <w:style w:type="character" w:customStyle="1" w:styleId="tnihongokanji">
    <w:name w:val="t_nihongo_kanji"/>
    <w:basedOn w:val="DefaultParagraphFont"/>
    <w:uiPriority w:val="99"/>
    <w:rsid w:val="00220E99"/>
    <w:rPr>
      <w:rFonts w:cs="Times New Roman"/>
    </w:rPr>
  </w:style>
  <w:style w:type="character" w:styleId="PlaceholderText">
    <w:name w:val="Placeholder Text"/>
    <w:basedOn w:val="DefaultParagraphFont"/>
    <w:uiPriority w:val="99"/>
    <w:semiHidden/>
    <w:rsid w:val="00784F0F"/>
    <w:rPr>
      <w:rFonts w:cs="Times New Roman"/>
      <w:color w:val="808080"/>
    </w:rPr>
  </w:style>
  <w:style w:type="paragraph" w:styleId="ListParagraph">
    <w:name w:val="List Paragraph"/>
    <w:basedOn w:val="Normal"/>
    <w:uiPriority w:val="99"/>
    <w:qFormat/>
    <w:rsid w:val="00780A1E"/>
    <w:pPr>
      <w:ind w:left="720"/>
      <w:contextualSpacing/>
    </w:pPr>
  </w:style>
  <w:style w:type="paragraph" w:styleId="TableofFigures">
    <w:name w:val="table of figures"/>
    <w:basedOn w:val="Normal"/>
    <w:next w:val="Normal"/>
    <w:uiPriority w:val="99"/>
    <w:rsid w:val="001402BC"/>
    <w:pPr>
      <w:spacing w:after="0"/>
    </w:pPr>
  </w:style>
  <w:style w:type="character" w:styleId="BookTitle">
    <w:name w:val="Book Title"/>
    <w:basedOn w:val="DefaultParagraphFont"/>
    <w:uiPriority w:val="99"/>
    <w:qFormat/>
    <w:rsid w:val="003F5A57"/>
    <w:rPr>
      <w:rFonts w:cs="Times New Roman"/>
      <w:b/>
      <w:bCs/>
      <w:smallCaps/>
      <w:spacing w:val="5"/>
    </w:rPr>
  </w:style>
  <w:style w:type="character" w:styleId="CommentReference">
    <w:name w:val="annotation reference"/>
    <w:basedOn w:val="DefaultParagraphFont"/>
    <w:uiPriority w:val="99"/>
    <w:semiHidden/>
    <w:rsid w:val="005C31EF"/>
    <w:rPr>
      <w:rFonts w:cs="Times New Roman"/>
      <w:sz w:val="16"/>
      <w:szCs w:val="16"/>
    </w:rPr>
  </w:style>
  <w:style w:type="paragraph" w:styleId="CommentText">
    <w:name w:val="annotation text"/>
    <w:basedOn w:val="Normal"/>
    <w:link w:val="CommentTextChar"/>
    <w:uiPriority w:val="99"/>
    <w:semiHidden/>
    <w:rsid w:val="005C31EF"/>
    <w:rPr>
      <w:sz w:val="20"/>
      <w:szCs w:val="20"/>
    </w:rPr>
  </w:style>
  <w:style w:type="character" w:customStyle="1" w:styleId="CommentTextChar">
    <w:name w:val="Comment Text Char"/>
    <w:basedOn w:val="DefaultParagraphFont"/>
    <w:link w:val="CommentText"/>
    <w:uiPriority w:val="99"/>
    <w:semiHidden/>
    <w:rsid w:val="001F31A9"/>
    <w:rPr>
      <w:rFonts w:ascii="Arial" w:hAnsi="Arial"/>
      <w:sz w:val="20"/>
      <w:szCs w:val="20"/>
    </w:rPr>
  </w:style>
  <w:style w:type="paragraph" w:styleId="CommentSubject">
    <w:name w:val="annotation subject"/>
    <w:basedOn w:val="CommentText"/>
    <w:next w:val="CommentText"/>
    <w:link w:val="CommentSubjectChar"/>
    <w:uiPriority w:val="99"/>
    <w:semiHidden/>
    <w:rsid w:val="005C31EF"/>
    <w:rPr>
      <w:b/>
      <w:bCs/>
    </w:rPr>
  </w:style>
  <w:style w:type="character" w:customStyle="1" w:styleId="CommentSubjectChar">
    <w:name w:val="Comment Subject Char"/>
    <w:basedOn w:val="CommentTextChar"/>
    <w:link w:val="CommentSubject"/>
    <w:uiPriority w:val="99"/>
    <w:semiHidden/>
    <w:rsid w:val="001F31A9"/>
    <w:rPr>
      <w:b/>
      <w:bCs/>
    </w:rPr>
  </w:style>
</w:styles>
</file>

<file path=word/webSettings.xml><?xml version="1.0" encoding="utf-8"?>
<w:webSettings xmlns:r="http://schemas.openxmlformats.org/officeDocument/2006/relationships" xmlns:w="http://schemas.openxmlformats.org/wordprocessingml/2006/main">
  <w:divs>
    <w:div w:id="799498584">
      <w:bodyDiv w:val="1"/>
      <w:marLeft w:val="0"/>
      <w:marRight w:val="0"/>
      <w:marTop w:val="0"/>
      <w:marBottom w:val="0"/>
      <w:divBdr>
        <w:top w:val="none" w:sz="0" w:space="0" w:color="auto"/>
        <w:left w:val="none" w:sz="0" w:space="0" w:color="auto"/>
        <w:bottom w:val="none" w:sz="0" w:space="0" w:color="auto"/>
        <w:right w:val="none" w:sz="0" w:space="0" w:color="auto"/>
      </w:divBdr>
    </w:div>
    <w:div w:id="953680638">
      <w:bodyDiv w:val="1"/>
      <w:marLeft w:val="0"/>
      <w:marRight w:val="0"/>
      <w:marTop w:val="0"/>
      <w:marBottom w:val="0"/>
      <w:divBdr>
        <w:top w:val="none" w:sz="0" w:space="0" w:color="auto"/>
        <w:left w:val="none" w:sz="0" w:space="0" w:color="auto"/>
        <w:bottom w:val="none" w:sz="0" w:space="0" w:color="auto"/>
        <w:right w:val="none" w:sz="0" w:space="0" w:color="auto"/>
      </w:divBdr>
    </w:div>
    <w:div w:id="1758018685">
      <w:marLeft w:val="0"/>
      <w:marRight w:val="0"/>
      <w:marTop w:val="0"/>
      <w:marBottom w:val="0"/>
      <w:divBdr>
        <w:top w:val="none" w:sz="0" w:space="0" w:color="auto"/>
        <w:left w:val="none" w:sz="0" w:space="0" w:color="auto"/>
        <w:bottom w:val="none" w:sz="0" w:space="0" w:color="auto"/>
        <w:right w:val="none" w:sz="0" w:space="0" w:color="auto"/>
      </w:divBdr>
    </w:div>
    <w:div w:id="1758018686">
      <w:marLeft w:val="0"/>
      <w:marRight w:val="0"/>
      <w:marTop w:val="0"/>
      <w:marBottom w:val="0"/>
      <w:divBdr>
        <w:top w:val="none" w:sz="0" w:space="0" w:color="auto"/>
        <w:left w:val="none" w:sz="0" w:space="0" w:color="auto"/>
        <w:bottom w:val="none" w:sz="0" w:space="0" w:color="auto"/>
        <w:right w:val="none" w:sz="0" w:space="0" w:color="auto"/>
      </w:divBdr>
    </w:div>
    <w:div w:id="1758018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rasipbook_template.dot</Template>
  <TotalTime>76</TotalTime>
  <Pages>24</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FER</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Ivana Stokić</dc:creator>
  <cp:lastModifiedBy>Ivana</cp:lastModifiedBy>
  <cp:revision>15</cp:revision>
  <cp:lastPrinted>2007-02-23T10:47:00Z</cp:lastPrinted>
  <dcterms:created xsi:type="dcterms:W3CDTF">2010-05-07T21:35:00Z</dcterms:created>
  <dcterms:modified xsi:type="dcterms:W3CDTF">2010-05-07T22:51:00Z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